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C5" w:rsidRPr="001A2060" w:rsidRDefault="00F961C5" w:rsidP="00F02B48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</w:p>
    <w:p w:rsidR="00440D77" w:rsidRDefault="004F6F73" w:rsidP="00F02B48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Российская Федерация</w:t>
      </w:r>
    </w:p>
    <w:p w:rsidR="004F6F73" w:rsidRDefault="004F6F73" w:rsidP="00F02B48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Администрация Петровского сельсовета</w:t>
      </w:r>
    </w:p>
    <w:p w:rsidR="004F6F73" w:rsidRPr="001A2060" w:rsidRDefault="004F6F73" w:rsidP="00F02B48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Троицкого района Алтайского края</w:t>
      </w:r>
    </w:p>
    <w:p w:rsidR="00F02B48" w:rsidRPr="001A2060" w:rsidRDefault="00F02B48" w:rsidP="00F02B48">
      <w:pPr>
        <w:shd w:val="clear" w:color="auto" w:fill="FFFFFF"/>
        <w:rPr>
          <w:rFonts w:ascii="Cambria" w:hAnsi="Cambria"/>
          <w:sz w:val="28"/>
          <w:szCs w:val="28"/>
        </w:rPr>
      </w:pPr>
    </w:p>
    <w:p w:rsidR="00440D77" w:rsidRPr="001A2060" w:rsidRDefault="00F02B48" w:rsidP="004F6F73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1A2060">
        <w:rPr>
          <w:rFonts w:ascii="Cambria" w:hAnsi="Cambria"/>
          <w:sz w:val="28"/>
          <w:szCs w:val="28"/>
        </w:rPr>
        <w:t xml:space="preserve"> </w:t>
      </w:r>
      <w:r w:rsidR="004F6F73">
        <w:rPr>
          <w:rFonts w:ascii="Cambria" w:hAnsi="Cambria"/>
          <w:sz w:val="28"/>
          <w:szCs w:val="28"/>
        </w:rPr>
        <w:t>Постановление</w:t>
      </w:r>
    </w:p>
    <w:p w:rsidR="00F02B48" w:rsidRPr="004F6F73" w:rsidRDefault="00F02B48" w:rsidP="00F02B48">
      <w:pPr>
        <w:shd w:val="clear" w:color="auto" w:fill="FFFFFF"/>
        <w:rPr>
          <w:sz w:val="24"/>
          <w:szCs w:val="24"/>
        </w:rPr>
      </w:pPr>
    </w:p>
    <w:p w:rsidR="00440D77" w:rsidRPr="004F6F73" w:rsidRDefault="003A7F36" w:rsidP="00F02B4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F6F73" w:rsidRPr="004F6F73">
        <w:rPr>
          <w:rFonts w:ascii="Times New Roman" w:hAnsi="Times New Roman"/>
          <w:sz w:val="24"/>
          <w:szCs w:val="24"/>
        </w:rPr>
        <w:t>.12. 2023 г.                                                                                                        № 30</w:t>
      </w:r>
    </w:p>
    <w:p w:rsidR="004F6F73" w:rsidRPr="004F6F73" w:rsidRDefault="004F6F73" w:rsidP="00F02B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F6F7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F6F73">
        <w:rPr>
          <w:rFonts w:ascii="Times New Roman" w:hAnsi="Times New Roman"/>
          <w:sz w:val="28"/>
          <w:szCs w:val="28"/>
        </w:rPr>
        <w:t>с. Петровка</w:t>
      </w:r>
    </w:p>
    <w:p w:rsidR="004F6F73" w:rsidRPr="004F6F73" w:rsidRDefault="004F6F73" w:rsidP="00F02B4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F6F73" w:rsidRPr="004F6F73" w:rsidRDefault="004F6F73" w:rsidP="00F02B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F6F73">
        <w:rPr>
          <w:rFonts w:ascii="Times New Roman" w:hAnsi="Times New Roman"/>
          <w:sz w:val="28"/>
          <w:szCs w:val="28"/>
        </w:rPr>
        <w:t>Об утверждении Порядка учета бюджетных</w:t>
      </w:r>
    </w:p>
    <w:p w:rsidR="004F6F73" w:rsidRPr="004F6F73" w:rsidRDefault="004F6F73" w:rsidP="00F02B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F6F73">
        <w:rPr>
          <w:rFonts w:ascii="Times New Roman" w:hAnsi="Times New Roman"/>
          <w:sz w:val="28"/>
          <w:szCs w:val="28"/>
        </w:rPr>
        <w:t>и денежных обязательств получателей</w:t>
      </w:r>
    </w:p>
    <w:p w:rsidR="004F6F73" w:rsidRPr="004F6F73" w:rsidRDefault="004F6F73" w:rsidP="00F02B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F6F73">
        <w:rPr>
          <w:rFonts w:ascii="Times New Roman" w:hAnsi="Times New Roman"/>
          <w:sz w:val="28"/>
          <w:szCs w:val="28"/>
        </w:rPr>
        <w:t xml:space="preserve">средств местного бюджета </w:t>
      </w:r>
    </w:p>
    <w:p w:rsidR="00440D77" w:rsidRPr="00440D77" w:rsidRDefault="00440D77" w:rsidP="00F02B48">
      <w:pPr>
        <w:shd w:val="clear" w:color="auto" w:fill="FFFFFF"/>
        <w:rPr>
          <w:sz w:val="24"/>
          <w:szCs w:val="24"/>
        </w:rPr>
      </w:pPr>
    </w:p>
    <w:p w:rsidR="007976D8" w:rsidRPr="00440D77" w:rsidRDefault="007976D8" w:rsidP="007976D8">
      <w:pPr>
        <w:pStyle w:val="20"/>
        <w:rPr>
          <w:rFonts w:ascii="PT Astra Serif" w:hAnsi="PT Astra Serif"/>
          <w:szCs w:val="24"/>
        </w:rPr>
      </w:pPr>
    </w:p>
    <w:p w:rsidR="004D7987" w:rsidRPr="00B67645" w:rsidRDefault="004F6F73" w:rsidP="00440D77">
      <w:pPr>
        <w:pStyle w:val="20"/>
        <w:ind w:firstLine="709"/>
        <w:jc w:val="center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ПОСТАНОВЛЯЮ:</w:t>
      </w:r>
    </w:p>
    <w:p w:rsidR="004D7987" w:rsidRPr="00B67645" w:rsidRDefault="004D7987" w:rsidP="004D7987">
      <w:pPr>
        <w:pStyle w:val="20"/>
        <w:ind w:firstLine="709"/>
        <w:rPr>
          <w:rFonts w:ascii="PT Astra Serif" w:hAnsi="PT Astra Serif"/>
          <w:bCs w:val="0"/>
          <w:sz w:val="20"/>
        </w:rPr>
      </w:pPr>
    </w:p>
    <w:p w:rsidR="004D7987" w:rsidRPr="00B67645" w:rsidRDefault="004D7987" w:rsidP="00A91AA2">
      <w:pPr>
        <w:pStyle w:val="20"/>
        <w:ind w:firstLine="709"/>
        <w:rPr>
          <w:rFonts w:ascii="PT Astra Serif" w:hAnsi="PT Astra Serif"/>
          <w:bCs w:val="0"/>
          <w:sz w:val="28"/>
          <w:szCs w:val="28"/>
        </w:rPr>
      </w:pPr>
      <w:r w:rsidRPr="00B67645">
        <w:rPr>
          <w:rFonts w:ascii="PT Astra Serif" w:hAnsi="PT Astra Serif"/>
          <w:bCs w:val="0"/>
          <w:sz w:val="28"/>
          <w:szCs w:val="28"/>
        </w:rPr>
        <w:t xml:space="preserve">1. Внести в </w:t>
      </w:r>
      <w:r w:rsidR="004F6F73">
        <w:rPr>
          <w:rFonts w:ascii="PT Astra Serif" w:hAnsi="PT Astra Serif"/>
          <w:bCs w:val="0"/>
          <w:sz w:val="28"/>
          <w:szCs w:val="28"/>
        </w:rPr>
        <w:t>постановление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</w:t>
      </w:r>
      <w:r w:rsidR="0046666F">
        <w:rPr>
          <w:rFonts w:ascii="PT Astra Serif" w:hAnsi="PT Astra Serif"/>
          <w:bCs w:val="0"/>
          <w:sz w:val="28"/>
          <w:szCs w:val="28"/>
        </w:rPr>
        <w:t>Администрации Петровского сельсовета</w:t>
      </w:r>
      <w:r w:rsidRPr="00B67645">
        <w:rPr>
          <w:rFonts w:ascii="PT Astra Serif" w:hAnsi="PT Astra Serif"/>
          <w:bCs w:val="0"/>
          <w:sz w:val="28"/>
          <w:szCs w:val="28"/>
        </w:rPr>
        <w:br/>
        <w:t xml:space="preserve">от </w:t>
      </w:r>
      <w:r w:rsidR="0046666F">
        <w:rPr>
          <w:rFonts w:ascii="PT Astra Serif" w:hAnsi="PT Astra Serif"/>
          <w:bCs w:val="0"/>
          <w:sz w:val="28"/>
          <w:szCs w:val="28"/>
        </w:rPr>
        <w:t>19</w:t>
      </w:r>
      <w:r w:rsidR="00440D77">
        <w:rPr>
          <w:rFonts w:ascii="PT Astra Serif" w:hAnsi="PT Astra Serif"/>
          <w:bCs w:val="0"/>
          <w:sz w:val="28"/>
          <w:szCs w:val="28"/>
        </w:rPr>
        <w:t>.</w:t>
      </w:r>
      <w:r w:rsidR="0046666F">
        <w:rPr>
          <w:rFonts w:ascii="PT Astra Serif" w:hAnsi="PT Astra Serif"/>
          <w:bCs w:val="0"/>
          <w:sz w:val="28"/>
          <w:szCs w:val="28"/>
        </w:rPr>
        <w:t>08</w:t>
      </w:r>
      <w:r w:rsidRPr="00B67645">
        <w:rPr>
          <w:rFonts w:ascii="PT Astra Serif" w:hAnsi="PT Astra Serif"/>
          <w:bCs w:val="0"/>
          <w:sz w:val="28"/>
          <w:szCs w:val="28"/>
        </w:rPr>
        <w:t>.2021 № </w:t>
      </w:r>
      <w:r w:rsidR="0046666F">
        <w:rPr>
          <w:rFonts w:ascii="PT Astra Serif" w:hAnsi="PT Astra Serif"/>
          <w:bCs w:val="0"/>
          <w:sz w:val="28"/>
          <w:szCs w:val="28"/>
        </w:rPr>
        <w:t>12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</w:t>
      </w:r>
      <w:r w:rsidR="009427DA">
        <w:rPr>
          <w:rFonts w:ascii="PT Astra Serif" w:hAnsi="PT Astra Serif"/>
          <w:bCs w:val="0"/>
          <w:sz w:val="28"/>
          <w:szCs w:val="28"/>
        </w:rPr>
        <w:t>«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Об утверждении Порядка учета бюджетных </w:t>
      </w:r>
      <w:r w:rsidRPr="00B67645">
        <w:rPr>
          <w:rFonts w:ascii="PT Astra Serif" w:hAnsi="PT Astra Serif"/>
          <w:bCs w:val="0"/>
          <w:sz w:val="28"/>
          <w:szCs w:val="28"/>
        </w:rPr>
        <w:br/>
        <w:t xml:space="preserve">и денежных обязательств получателей средств </w:t>
      </w:r>
      <w:r w:rsidR="00440D77">
        <w:rPr>
          <w:rFonts w:ascii="PT Astra Serif" w:hAnsi="PT Astra Serif"/>
          <w:bCs w:val="0"/>
          <w:sz w:val="28"/>
          <w:szCs w:val="28"/>
        </w:rPr>
        <w:t>местного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бюджета</w:t>
      </w:r>
      <w:r w:rsidR="009427DA">
        <w:rPr>
          <w:rFonts w:ascii="PT Astra Serif" w:hAnsi="PT Astra Serif"/>
          <w:bCs w:val="0"/>
          <w:sz w:val="28"/>
          <w:szCs w:val="28"/>
        </w:rPr>
        <w:t>»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</w:t>
      </w:r>
      <w:r w:rsidRPr="00B67645">
        <w:rPr>
          <w:rFonts w:ascii="PT Astra Serif" w:hAnsi="PT Astra Serif"/>
          <w:bCs w:val="0"/>
          <w:sz w:val="28"/>
          <w:szCs w:val="28"/>
        </w:rPr>
        <w:br/>
        <w:t>следующее изменение:</w:t>
      </w:r>
    </w:p>
    <w:p w:rsidR="004D7987" w:rsidRPr="00B67645" w:rsidRDefault="004D7987" w:rsidP="004D7987">
      <w:pPr>
        <w:pStyle w:val="20"/>
        <w:ind w:firstLine="709"/>
        <w:rPr>
          <w:rFonts w:ascii="PT Astra Serif" w:hAnsi="PT Astra Serif"/>
          <w:bCs w:val="0"/>
          <w:sz w:val="28"/>
          <w:szCs w:val="28"/>
        </w:rPr>
      </w:pPr>
      <w:r w:rsidRPr="00B67645">
        <w:rPr>
          <w:rFonts w:ascii="PT Astra Serif" w:hAnsi="PT Astra Serif"/>
          <w:bCs w:val="0"/>
          <w:sz w:val="28"/>
          <w:szCs w:val="28"/>
        </w:rPr>
        <w:t xml:space="preserve">Порядок учета бюджетных и денежных обязательств получателей средств </w:t>
      </w:r>
      <w:r w:rsidR="00440D77">
        <w:rPr>
          <w:rFonts w:ascii="PT Astra Serif" w:hAnsi="PT Astra Serif"/>
          <w:bCs w:val="0"/>
          <w:sz w:val="28"/>
          <w:szCs w:val="28"/>
        </w:rPr>
        <w:t>местного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бюджета, утвержденный указанным </w:t>
      </w:r>
      <w:r w:rsidR="0046666F">
        <w:rPr>
          <w:rFonts w:ascii="PT Astra Serif" w:hAnsi="PT Astra Serif"/>
          <w:bCs w:val="0"/>
          <w:sz w:val="28"/>
          <w:szCs w:val="28"/>
        </w:rPr>
        <w:t>постановлением</w:t>
      </w:r>
      <w:r w:rsidRPr="00B67645">
        <w:rPr>
          <w:rFonts w:ascii="PT Astra Serif" w:hAnsi="PT Astra Serif"/>
          <w:bCs w:val="0"/>
          <w:sz w:val="28"/>
          <w:szCs w:val="28"/>
        </w:rPr>
        <w:t>, и</w:t>
      </w:r>
      <w:r w:rsidRPr="00B67645">
        <w:rPr>
          <w:rFonts w:ascii="PT Astra Serif" w:hAnsi="PT Astra Serif"/>
          <w:bCs w:val="0"/>
          <w:sz w:val="28"/>
          <w:szCs w:val="28"/>
        </w:rPr>
        <w:t>з</w:t>
      </w:r>
      <w:r w:rsidRPr="00B67645">
        <w:rPr>
          <w:rFonts w:ascii="PT Astra Serif" w:hAnsi="PT Astra Serif"/>
          <w:bCs w:val="0"/>
          <w:sz w:val="28"/>
          <w:szCs w:val="28"/>
        </w:rPr>
        <w:t>ло</w:t>
      </w:r>
      <w:r w:rsidR="0046666F">
        <w:rPr>
          <w:rFonts w:ascii="PT Astra Serif" w:hAnsi="PT Astra Serif"/>
          <w:bCs w:val="0"/>
          <w:sz w:val="28"/>
          <w:szCs w:val="28"/>
        </w:rPr>
        <w:t xml:space="preserve">жить 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в редакции согласно приложению к настоящему </w:t>
      </w:r>
      <w:r w:rsidR="0046666F">
        <w:rPr>
          <w:rFonts w:ascii="PT Astra Serif" w:hAnsi="PT Astra Serif"/>
          <w:bCs w:val="0"/>
          <w:sz w:val="28"/>
          <w:szCs w:val="28"/>
        </w:rPr>
        <w:t>постановлению</w:t>
      </w:r>
      <w:r w:rsidRPr="00B67645">
        <w:rPr>
          <w:rFonts w:ascii="PT Astra Serif" w:hAnsi="PT Astra Serif"/>
          <w:bCs w:val="0"/>
          <w:sz w:val="28"/>
          <w:szCs w:val="28"/>
        </w:rPr>
        <w:t>.</w:t>
      </w:r>
    </w:p>
    <w:p w:rsidR="004D7987" w:rsidRPr="00B67645" w:rsidRDefault="004D7987" w:rsidP="004D7987">
      <w:pPr>
        <w:pStyle w:val="20"/>
        <w:ind w:firstLine="709"/>
        <w:rPr>
          <w:rFonts w:ascii="PT Astra Serif" w:hAnsi="PT Astra Serif"/>
          <w:bCs w:val="0"/>
          <w:sz w:val="28"/>
          <w:szCs w:val="28"/>
        </w:rPr>
      </w:pPr>
      <w:r w:rsidRPr="00B67645">
        <w:rPr>
          <w:rFonts w:ascii="PT Astra Serif" w:hAnsi="PT Astra Serif"/>
          <w:bCs w:val="0"/>
          <w:sz w:val="28"/>
          <w:szCs w:val="28"/>
        </w:rPr>
        <w:t>2. Настоящ</w:t>
      </w:r>
      <w:r w:rsidR="0046666F">
        <w:rPr>
          <w:rFonts w:ascii="PT Astra Serif" w:hAnsi="PT Astra Serif"/>
          <w:bCs w:val="0"/>
          <w:sz w:val="28"/>
          <w:szCs w:val="28"/>
        </w:rPr>
        <w:t>ее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</w:t>
      </w:r>
      <w:r w:rsidR="0046666F">
        <w:rPr>
          <w:rFonts w:ascii="PT Astra Serif" w:hAnsi="PT Astra Serif"/>
          <w:bCs w:val="0"/>
          <w:sz w:val="28"/>
          <w:szCs w:val="28"/>
        </w:rPr>
        <w:t>постановление</w:t>
      </w:r>
      <w:r w:rsidRPr="00B67645">
        <w:rPr>
          <w:rFonts w:ascii="PT Astra Serif" w:hAnsi="PT Astra Serif"/>
          <w:bCs w:val="0"/>
          <w:sz w:val="28"/>
          <w:szCs w:val="28"/>
        </w:rPr>
        <w:t xml:space="preserve"> вступает в силу с </w:t>
      </w:r>
      <w:r w:rsidR="00870777" w:rsidRPr="00870777">
        <w:rPr>
          <w:rFonts w:ascii="PT Astra Serif" w:hAnsi="PT Astra Serif"/>
          <w:bCs w:val="0"/>
          <w:sz w:val="28"/>
          <w:szCs w:val="28"/>
        </w:rPr>
        <w:t>0</w:t>
      </w:r>
      <w:r w:rsidRPr="00B67645">
        <w:rPr>
          <w:rFonts w:ascii="PT Astra Serif" w:hAnsi="PT Astra Serif"/>
          <w:bCs w:val="0"/>
          <w:sz w:val="28"/>
          <w:szCs w:val="28"/>
        </w:rPr>
        <w:t>1</w:t>
      </w:r>
      <w:r w:rsidR="00870777">
        <w:rPr>
          <w:rFonts w:ascii="PT Astra Serif" w:hAnsi="PT Astra Serif"/>
          <w:bCs w:val="0"/>
          <w:sz w:val="28"/>
          <w:szCs w:val="28"/>
        </w:rPr>
        <w:t>.01.</w:t>
      </w:r>
      <w:r w:rsidRPr="00B67645">
        <w:rPr>
          <w:rFonts w:ascii="PT Astra Serif" w:hAnsi="PT Astra Serif"/>
          <w:bCs w:val="0"/>
          <w:sz w:val="28"/>
          <w:szCs w:val="28"/>
        </w:rPr>
        <w:t>2024.</w:t>
      </w:r>
    </w:p>
    <w:p w:rsidR="00C507B3" w:rsidRPr="00B67645" w:rsidRDefault="0046666F" w:rsidP="004D7987">
      <w:pPr>
        <w:pStyle w:val="2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 w:val="0"/>
          <w:sz w:val="28"/>
          <w:szCs w:val="28"/>
        </w:rPr>
        <w:t>3. Настоящее</w:t>
      </w:r>
      <w:r w:rsidR="004D7987" w:rsidRPr="00B67645">
        <w:rPr>
          <w:rFonts w:ascii="PT Astra Serif" w:hAnsi="PT Astra Serif"/>
          <w:bCs w:val="0"/>
          <w:sz w:val="28"/>
          <w:szCs w:val="28"/>
        </w:rPr>
        <w:t xml:space="preserve"> </w:t>
      </w:r>
      <w:r>
        <w:rPr>
          <w:rFonts w:ascii="PT Astra Serif" w:hAnsi="PT Astra Serif"/>
          <w:bCs w:val="0"/>
          <w:sz w:val="28"/>
          <w:szCs w:val="28"/>
        </w:rPr>
        <w:t>постановление</w:t>
      </w:r>
      <w:r w:rsidR="004D7987" w:rsidRPr="00B67645">
        <w:rPr>
          <w:rFonts w:ascii="PT Astra Serif" w:hAnsi="PT Astra Serif"/>
          <w:bCs w:val="0"/>
          <w:sz w:val="28"/>
          <w:szCs w:val="28"/>
        </w:rPr>
        <w:t xml:space="preserve"> подлежит опубликованию на </w:t>
      </w:r>
      <w:r w:rsidR="00440D77">
        <w:rPr>
          <w:rFonts w:ascii="PT Astra Serif" w:hAnsi="PT Astra Serif"/>
          <w:bCs w:val="0"/>
          <w:sz w:val="28"/>
          <w:szCs w:val="28"/>
        </w:rPr>
        <w:t>официал</w:t>
      </w:r>
      <w:r w:rsidR="00440D77">
        <w:rPr>
          <w:rFonts w:ascii="PT Astra Serif" w:hAnsi="PT Astra Serif"/>
          <w:bCs w:val="0"/>
          <w:sz w:val="28"/>
          <w:szCs w:val="28"/>
        </w:rPr>
        <w:t>ь</w:t>
      </w:r>
      <w:r w:rsidR="00440D77">
        <w:rPr>
          <w:rFonts w:ascii="PT Astra Serif" w:hAnsi="PT Astra Serif"/>
          <w:bCs w:val="0"/>
          <w:sz w:val="28"/>
          <w:szCs w:val="28"/>
        </w:rPr>
        <w:t xml:space="preserve">ном сайте Администрации </w:t>
      </w:r>
      <w:r>
        <w:rPr>
          <w:rFonts w:ascii="PT Astra Serif" w:hAnsi="PT Astra Serif"/>
          <w:bCs w:val="0"/>
          <w:sz w:val="28"/>
          <w:szCs w:val="28"/>
        </w:rPr>
        <w:t>Петровского сельсовета</w:t>
      </w:r>
      <w:r w:rsidR="004D7987" w:rsidRPr="00B67645">
        <w:rPr>
          <w:rFonts w:ascii="PT Astra Serif" w:hAnsi="PT Astra Serif"/>
          <w:bCs w:val="0"/>
          <w:sz w:val="28"/>
          <w:szCs w:val="28"/>
        </w:rPr>
        <w:t>.</w:t>
      </w:r>
    </w:p>
    <w:p w:rsidR="007976D8" w:rsidRPr="00B67645" w:rsidRDefault="007976D8" w:rsidP="007976D8">
      <w:pPr>
        <w:pStyle w:val="20"/>
        <w:rPr>
          <w:rFonts w:ascii="PT Astra Serif" w:hAnsi="PT Astra Serif"/>
          <w:sz w:val="28"/>
          <w:szCs w:val="28"/>
        </w:rPr>
      </w:pPr>
    </w:p>
    <w:p w:rsidR="007976D8" w:rsidRDefault="007976D8" w:rsidP="007976D8">
      <w:pPr>
        <w:pStyle w:val="20"/>
        <w:rPr>
          <w:rFonts w:ascii="PT Astra Serif" w:hAnsi="PT Astra Serif"/>
          <w:sz w:val="28"/>
          <w:szCs w:val="28"/>
        </w:rPr>
      </w:pPr>
    </w:p>
    <w:p w:rsidR="00440D77" w:rsidRDefault="0046666F" w:rsidP="0046666F">
      <w:pPr>
        <w:pStyle w:val="20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сельсовета                                                                     С.В. Ющук  </w:t>
      </w: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7C034C" w:rsidRDefault="007C034C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7C034C" w:rsidRDefault="007C034C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40D77" w:rsidRDefault="00440D77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6666F" w:rsidRDefault="0046666F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6666F" w:rsidRDefault="0046666F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6666F" w:rsidRDefault="0046666F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6666F" w:rsidRDefault="0046666F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46666F" w:rsidRDefault="0046666F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</w:p>
    <w:p w:rsidR="00B67645" w:rsidRPr="00B67645" w:rsidRDefault="00B67645" w:rsidP="00B67645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  <w:r w:rsidRPr="00B67645">
        <w:rPr>
          <w:rFonts w:ascii="PT Astra Serif" w:hAnsi="PT Astra Serif"/>
          <w:sz w:val="28"/>
          <w:szCs w:val="28"/>
        </w:rPr>
        <w:lastRenderedPageBreak/>
        <w:t>П</w:t>
      </w:r>
      <w:r w:rsidR="000C45B8">
        <w:rPr>
          <w:rFonts w:ascii="PT Astra Serif" w:hAnsi="PT Astra Serif"/>
          <w:sz w:val="28"/>
          <w:szCs w:val="28"/>
        </w:rPr>
        <w:t>РИЛОЖЕНИЕ</w:t>
      </w:r>
    </w:p>
    <w:p w:rsidR="00B67645" w:rsidRPr="00B67645" w:rsidRDefault="00B67645" w:rsidP="00440D77">
      <w:pPr>
        <w:pStyle w:val="20"/>
        <w:spacing w:line="240" w:lineRule="exact"/>
        <w:ind w:left="5670"/>
        <w:rPr>
          <w:rFonts w:ascii="PT Astra Serif" w:hAnsi="PT Astra Serif"/>
          <w:sz w:val="28"/>
          <w:szCs w:val="28"/>
        </w:rPr>
      </w:pPr>
      <w:r w:rsidRPr="00B67645">
        <w:rPr>
          <w:rFonts w:ascii="PT Astra Serif" w:hAnsi="PT Astra Serif"/>
          <w:sz w:val="28"/>
          <w:szCs w:val="28"/>
        </w:rPr>
        <w:t xml:space="preserve">к </w:t>
      </w:r>
      <w:r w:rsidR="0046666F">
        <w:rPr>
          <w:rFonts w:ascii="PT Astra Serif" w:hAnsi="PT Astra Serif"/>
          <w:sz w:val="28"/>
          <w:szCs w:val="28"/>
        </w:rPr>
        <w:t>Постановлению Админис</w:t>
      </w:r>
      <w:r w:rsidR="0046666F">
        <w:rPr>
          <w:rFonts w:ascii="PT Astra Serif" w:hAnsi="PT Astra Serif"/>
          <w:sz w:val="28"/>
          <w:szCs w:val="28"/>
        </w:rPr>
        <w:t>т</w:t>
      </w:r>
      <w:r w:rsidR="0046666F">
        <w:rPr>
          <w:rFonts w:ascii="PT Astra Serif" w:hAnsi="PT Astra Serif"/>
          <w:sz w:val="28"/>
          <w:szCs w:val="28"/>
        </w:rPr>
        <w:t>рации Петровского сельсовета Троицкого района Алтайского края</w:t>
      </w:r>
      <w:r w:rsidRPr="00B67645">
        <w:rPr>
          <w:rFonts w:ascii="PT Astra Serif" w:hAnsi="PT Astra Serif"/>
          <w:sz w:val="28"/>
          <w:szCs w:val="28"/>
        </w:rPr>
        <w:tab/>
      </w:r>
    </w:p>
    <w:p w:rsidR="00EC000E" w:rsidRPr="00B67645" w:rsidRDefault="00B67645" w:rsidP="00B67645">
      <w:pPr>
        <w:pStyle w:val="20"/>
        <w:spacing w:line="240" w:lineRule="exact"/>
        <w:ind w:left="5670"/>
        <w:jc w:val="left"/>
        <w:rPr>
          <w:rFonts w:ascii="PT Astra Serif" w:hAnsi="PT Astra Serif"/>
          <w:sz w:val="28"/>
          <w:szCs w:val="28"/>
        </w:rPr>
      </w:pPr>
      <w:r w:rsidRPr="00B67645">
        <w:rPr>
          <w:rFonts w:ascii="PT Astra Serif" w:hAnsi="PT Astra Serif"/>
          <w:sz w:val="28"/>
          <w:szCs w:val="28"/>
        </w:rPr>
        <w:t xml:space="preserve">от </w:t>
      </w:r>
      <w:r w:rsidR="0046666F">
        <w:rPr>
          <w:rFonts w:ascii="PT Astra Serif" w:hAnsi="PT Astra Serif"/>
          <w:sz w:val="28"/>
          <w:szCs w:val="28"/>
        </w:rPr>
        <w:t>22</w:t>
      </w:r>
      <w:r w:rsidR="00440D77">
        <w:rPr>
          <w:rFonts w:ascii="PT Astra Serif" w:hAnsi="PT Astra Serif"/>
          <w:sz w:val="28"/>
          <w:szCs w:val="28"/>
        </w:rPr>
        <w:t xml:space="preserve"> декабря 2023 </w:t>
      </w:r>
      <w:r w:rsidRPr="00B67645">
        <w:rPr>
          <w:rFonts w:ascii="PT Astra Serif" w:hAnsi="PT Astra Serif"/>
          <w:sz w:val="28"/>
          <w:szCs w:val="28"/>
        </w:rPr>
        <w:t xml:space="preserve"> № </w:t>
      </w:r>
      <w:r w:rsidR="0046666F">
        <w:rPr>
          <w:rFonts w:ascii="PT Astra Serif" w:hAnsi="PT Astra Serif"/>
          <w:sz w:val="28"/>
          <w:szCs w:val="28"/>
        </w:rPr>
        <w:t>30</w:t>
      </w:r>
      <w:r w:rsidRPr="00B67645">
        <w:rPr>
          <w:rFonts w:ascii="PT Astra Serif" w:hAnsi="PT Astra Serif"/>
          <w:sz w:val="28"/>
          <w:szCs w:val="28"/>
        </w:rPr>
        <w:t>____</w:t>
      </w:r>
    </w:p>
    <w:p w:rsidR="00B67645" w:rsidRPr="009427DA" w:rsidRDefault="00B67645" w:rsidP="009427DA">
      <w:pPr>
        <w:pStyle w:val="20"/>
        <w:ind w:left="5670"/>
        <w:jc w:val="left"/>
        <w:rPr>
          <w:rFonts w:ascii="PT Astra Serif" w:hAnsi="PT Astra Serif"/>
          <w:sz w:val="28"/>
          <w:szCs w:val="28"/>
        </w:rPr>
      </w:pPr>
    </w:p>
    <w:p w:rsidR="00B67645" w:rsidRPr="009427DA" w:rsidRDefault="00B67645" w:rsidP="009427DA">
      <w:pPr>
        <w:pStyle w:val="ConsPlusNormal"/>
        <w:jc w:val="center"/>
        <w:rPr>
          <w:rFonts w:ascii="PT Astra Serif" w:hAnsi="PT Astra Serif"/>
          <w:bCs/>
        </w:rPr>
      </w:pPr>
    </w:p>
    <w:p w:rsidR="00B67645" w:rsidRPr="00B67645" w:rsidRDefault="00B67645" w:rsidP="00FC6A05">
      <w:pPr>
        <w:pStyle w:val="ConsPlusNormal"/>
        <w:jc w:val="center"/>
        <w:rPr>
          <w:rFonts w:ascii="PT Astra Serif" w:hAnsi="PT Astra Serif"/>
          <w:bCs/>
        </w:rPr>
      </w:pPr>
      <w:r w:rsidRPr="00B67645">
        <w:rPr>
          <w:rFonts w:ascii="PT Astra Serif" w:hAnsi="PT Astra Serif"/>
          <w:bCs/>
        </w:rPr>
        <w:t>ПОРЯДОК</w:t>
      </w:r>
    </w:p>
    <w:p w:rsidR="00B67645" w:rsidRPr="00B67645" w:rsidRDefault="00B67645" w:rsidP="00FC6A05">
      <w:pPr>
        <w:pStyle w:val="ConsPlusNormal"/>
        <w:jc w:val="center"/>
        <w:rPr>
          <w:rFonts w:ascii="PT Astra Serif" w:hAnsi="PT Astra Serif"/>
        </w:rPr>
      </w:pPr>
      <w:r w:rsidRPr="00B67645">
        <w:rPr>
          <w:rFonts w:ascii="PT Astra Serif" w:hAnsi="PT Astra Serif"/>
        </w:rPr>
        <w:t xml:space="preserve">учета бюджетных и денежных обязательств получателей средств </w:t>
      </w:r>
    </w:p>
    <w:p w:rsidR="00B67645" w:rsidRPr="00FC6A05" w:rsidRDefault="00440D77" w:rsidP="00FC6A05">
      <w:pPr>
        <w:pStyle w:val="ConsPlusNormal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</w:rPr>
        <w:t>местного</w:t>
      </w:r>
      <w:r w:rsidR="00B67645" w:rsidRPr="00B67645">
        <w:rPr>
          <w:rFonts w:ascii="PT Astra Serif" w:hAnsi="PT Astra Serif"/>
        </w:rPr>
        <w:t xml:space="preserve"> бюджета</w:t>
      </w:r>
    </w:p>
    <w:p w:rsidR="00B67645" w:rsidRPr="00332022" w:rsidRDefault="00B67645" w:rsidP="00332022">
      <w:pPr>
        <w:pStyle w:val="ConsPlusNormal"/>
        <w:jc w:val="center"/>
        <w:outlineLvl w:val="0"/>
        <w:rPr>
          <w:rFonts w:ascii="PT Astra Serif" w:hAnsi="PT Astra Serif"/>
        </w:rPr>
      </w:pPr>
    </w:p>
    <w:p w:rsidR="00B67645" w:rsidRPr="00332022" w:rsidRDefault="00B67645" w:rsidP="00332022">
      <w:pPr>
        <w:pStyle w:val="ConsPlusNormal"/>
        <w:jc w:val="center"/>
        <w:outlineLvl w:val="0"/>
        <w:rPr>
          <w:rFonts w:ascii="PT Astra Serif" w:hAnsi="PT Astra Serif"/>
        </w:rPr>
      </w:pPr>
      <w:r w:rsidRPr="00332022">
        <w:rPr>
          <w:rFonts w:ascii="PT Astra Serif" w:hAnsi="PT Astra Serif"/>
        </w:rPr>
        <w:t>I. Общие положения</w:t>
      </w:r>
    </w:p>
    <w:p w:rsidR="00B67645" w:rsidRPr="00332022" w:rsidRDefault="00B67645" w:rsidP="00332022">
      <w:pPr>
        <w:pStyle w:val="ConsPlusNormal"/>
        <w:ind w:firstLine="540"/>
        <w:jc w:val="both"/>
        <w:rPr>
          <w:rFonts w:ascii="PT Astra Serif" w:hAnsi="PT Astra Serif"/>
        </w:rPr>
      </w:pP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>1.1.</w:t>
      </w:r>
      <w:r w:rsidR="009427DA">
        <w:rPr>
          <w:rFonts w:ascii="PT Astra Serif" w:hAnsi="PT Astra Serif"/>
        </w:rPr>
        <w:t> </w:t>
      </w:r>
      <w:r w:rsidRPr="00332022">
        <w:rPr>
          <w:rFonts w:ascii="PT Astra Serif" w:hAnsi="PT Astra Serif"/>
        </w:rPr>
        <w:t xml:space="preserve">Настоящий Порядок учета бюджетных и денежных обязательств получателей средств </w:t>
      </w:r>
      <w:r w:rsidR="00440D77">
        <w:rPr>
          <w:rFonts w:ascii="PT Astra Serif" w:hAnsi="PT Astra Serif"/>
        </w:rPr>
        <w:t>местного</w:t>
      </w:r>
      <w:r w:rsidRPr="00332022">
        <w:rPr>
          <w:rFonts w:ascii="PT Astra Serif" w:hAnsi="PT Astra Serif"/>
        </w:rPr>
        <w:t xml:space="preserve"> бюджета (далее </w:t>
      </w:r>
      <w:r w:rsidR="009427DA">
        <w:rPr>
          <w:rFonts w:ascii="PT Astra Serif" w:hAnsi="PT Astra Serif"/>
        </w:rPr>
        <w:t>–</w:t>
      </w:r>
      <w:r w:rsidRPr="00332022">
        <w:rPr>
          <w:rFonts w:ascii="PT Astra Serif" w:hAnsi="PT Astra Serif"/>
        </w:rPr>
        <w:t xml:space="preserve"> Порядок) устанавливает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порядок исполнения </w:t>
      </w:r>
      <w:r w:rsidR="00440D77">
        <w:rPr>
          <w:rFonts w:ascii="PT Astra Serif" w:hAnsi="PT Astra Serif"/>
        </w:rPr>
        <w:t>местного</w:t>
      </w:r>
      <w:r w:rsidRPr="00332022">
        <w:rPr>
          <w:rFonts w:ascii="PT Astra Serif" w:hAnsi="PT Astra Serif"/>
        </w:rPr>
        <w:t xml:space="preserve"> бюджета по расходам в части учета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Управлением Федерального казначейства по Алтайскому краю (далее </w:t>
      </w:r>
      <w:r w:rsidR="009427DA">
        <w:rPr>
          <w:rFonts w:ascii="PT Astra Serif" w:hAnsi="PT Astra Serif"/>
        </w:rPr>
        <w:t>–</w:t>
      </w:r>
      <w:r w:rsidRPr="00332022">
        <w:rPr>
          <w:rFonts w:ascii="PT Astra Serif" w:hAnsi="PT Astra Serif"/>
        </w:rPr>
        <w:t xml:space="preserve"> Управление) бюджетных и денежных обязательств получателей средств </w:t>
      </w:r>
      <w:r w:rsidR="009427DA">
        <w:rPr>
          <w:rFonts w:ascii="PT Astra Serif" w:hAnsi="PT Astra Serif"/>
        </w:rPr>
        <w:br/>
      </w:r>
      <w:r w:rsidR="00440D77">
        <w:rPr>
          <w:rFonts w:ascii="PT Astra Serif" w:hAnsi="PT Astra Serif"/>
        </w:rPr>
        <w:t>местного</w:t>
      </w:r>
      <w:r w:rsidRPr="00332022">
        <w:rPr>
          <w:rFonts w:ascii="PT Astra Serif" w:hAnsi="PT Astra Serif"/>
        </w:rPr>
        <w:t xml:space="preserve"> бюджета (далее соответственно </w:t>
      </w:r>
      <w:r w:rsidR="009427DA">
        <w:rPr>
          <w:rFonts w:ascii="PT Astra Serif" w:hAnsi="PT Astra Serif"/>
        </w:rPr>
        <w:t>–</w:t>
      </w:r>
      <w:r w:rsidRPr="00332022">
        <w:rPr>
          <w:rFonts w:ascii="PT Astra Serif" w:hAnsi="PT Astra Serif"/>
        </w:rPr>
        <w:t xml:space="preserve"> бюджетные</w:t>
      </w:r>
      <w:r w:rsidR="009427DA">
        <w:rPr>
          <w:rFonts w:ascii="PT Astra Serif" w:hAnsi="PT Astra Serif"/>
        </w:rPr>
        <w:t xml:space="preserve"> </w:t>
      </w:r>
      <w:r w:rsidRPr="00332022">
        <w:rPr>
          <w:rFonts w:ascii="PT Astra Serif" w:hAnsi="PT Astra Serif"/>
        </w:rPr>
        <w:t xml:space="preserve">обязательства,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>денежные обязательства).</w:t>
      </w: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>1.2.</w:t>
      </w:r>
      <w:r w:rsidR="009427DA">
        <w:rPr>
          <w:rFonts w:ascii="PT Astra Serif" w:hAnsi="PT Astra Serif"/>
        </w:rPr>
        <w:t> </w:t>
      </w:r>
      <w:r w:rsidRPr="00332022">
        <w:rPr>
          <w:rFonts w:ascii="PT Astra Serif" w:hAnsi="PT Astra Serif"/>
        </w:rPr>
        <w:t xml:space="preserve">Бюджетные и денежные обязательства учитываются Управлением с отражением на лицевых счетах получателей бюджетных средств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или лицевых счетах для учета операций по переданным полномочиям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получателя бюджетных средств</w:t>
      </w:r>
      <w:r w:rsidRPr="00332022">
        <w:rPr>
          <w:rFonts w:ascii="PT Astra Serif" w:hAnsi="PT Astra Serif"/>
        </w:rPr>
        <w:t xml:space="preserve">, открытых в установленном порядке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в Управлении (далее </w:t>
      </w:r>
      <w:r w:rsidR="009427DA">
        <w:rPr>
          <w:rFonts w:ascii="PT Astra Serif" w:hAnsi="PT Astra Serif"/>
        </w:rPr>
        <w:t>–</w:t>
      </w:r>
      <w:r w:rsidRPr="00332022">
        <w:rPr>
          <w:rFonts w:ascii="PT Astra Serif" w:hAnsi="PT Astra Serif"/>
        </w:rPr>
        <w:t xml:space="preserve"> лицевые</w:t>
      </w:r>
      <w:r w:rsidR="009427DA">
        <w:rPr>
          <w:rFonts w:ascii="PT Astra Serif" w:hAnsi="PT Astra Serif"/>
        </w:rPr>
        <w:t xml:space="preserve"> </w:t>
      </w:r>
      <w:r w:rsidRPr="00332022">
        <w:rPr>
          <w:rFonts w:ascii="PT Astra Serif" w:hAnsi="PT Astra Serif"/>
        </w:rPr>
        <w:t>счета).</w:t>
      </w:r>
    </w:p>
    <w:p w:rsidR="00332022" w:rsidRPr="009427DA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 случае если бюджетные обязательства принимаются в целях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осуществления в пользу граждан социальных выплат в виде пособий,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компенсаций и других социальных выплат, а также мер социальной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поддержки населения, являющихся публичными нормативными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обязательствами, постановка на учет бюджетных и денежных обязательств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 внесение в них изменений осуществляется в соответствии с настоящим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Порядком в пределах отраженных на соответствующих лицевых счетах бюджетных ассигнований.</w:t>
      </w: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>1.3.</w:t>
      </w:r>
      <w:r w:rsidR="009427DA">
        <w:rPr>
          <w:rFonts w:ascii="PT Astra Serif" w:hAnsi="PT Astra Serif"/>
        </w:rPr>
        <w:t> </w:t>
      </w:r>
      <w:r w:rsidRPr="00332022">
        <w:rPr>
          <w:rFonts w:ascii="PT Astra Serif" w:hAnsi="PT Astra Serif"/>
        </w:rPr>
        <w:t xml:space="preserve">Постановка на учет бюджетных и денежных обязательств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осуществляется в соответствии со Сведениями о бюджетном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обязательстве и Сведениями о денежном обязательстве, реквизиты которых установлены в </w:t>
      </w:r>
      <w:hyperlink w:anchor="P159">
        <w:r w:rsidRPr="00332022">
          <w:rPr>
            <w:rFonts w:ascii="PT Astra Serif" w:hAnsi="PT Astra Serif"/>
          </w:rPr>
          <w:t>Приложениях 1</w:t>
        </w:r>
      </w:hyperlink>
      <w:r w:rsidRPr="00332022">
        <w:rPr>
          <w:rFonts w:ascii="PT Astra Serif" w:hAnsi="PT Astra Serif"/>
        </w:rPr>
        <w:t xml:space="preserve"> и </w:t>
      </w:r>
      <w:hyperlink w:anchor="P315">
        <w:r w:rsidRPr="00332022">
          <w:rPr>
            <w:rFonts w:ascii="PT Astra Serif" w:hAnsi="PT Astra Serif"/>
          </w:rPr>
          <w:t>2</w:t>
        </w:r>
      </w:hyperlink>
      <w:r w:rsidRPr="00332022">
        <w:rPr>
          <w:rFonts w:ascii="PT Astra Serif" w:hAnsi="PT Astra Serif"/>
        </w:rPr>
        <w:t xml:space="preserve"> соответственно к настоящему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>Порядку.</w:t>
      </w: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>1.4.</w:t>
      </w:r>
      <w:r w:rsidR="009427DA">
        <w:rPr>
          <w:rFonts w:ascii="PT Astra Serif" w:hAnsi="PT Astra Serif"/>
        </w:rPr>
        <w:t> </w:t>
      </w:r>
      <w:r w:rsidRPr="00332022">
        <w:rPr>
          <w:rFonts w:ascii="PT Astra Serif" w:hAnsi="PT Astra Serif"/>
        </w:rPr>
        <w:t xml:space="preserve">Формирование Сведений о бюджетном обязательстве и Сведений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 денежном обязательстве осуществляется получателями средств </w:t>
      </w:r>
      <w:r w:rsidR="00A05F7B">
        <w:rPr>
          <w:rFonts w:ascii="PT Astra Serif" w:hAnsi="PT Astra Serif"/>
        </w:rPr>
        <w:t>местного</w:t>
      </w:r>
      <w:r w:rsidR="00E012A7">
        <w:rPr>
          <w:rFonts w:ascii="PT Astra Serif" w:hAnsi="PT Astra Serif"/>
        </w:rPr>
        <w:t xml:space="preserve"> </w:t>
      </w:r>
      <w:r w:rsidRPr="00332022">
        <w:rPr>
          <w:rFonts w:ascii="PT Astra Serif" w:hAnsi="PT Astra Serif"/>
        </w:rPr>
        <w:t>бюджета</w:t>
      </w:r>
      <w:r w:rsidR="00E012A7">
        <w:rPr>
          <w:rFonts w:ascii="PT Astra Serif" w:hAnsi="PT Astra Serif"/>
        </w:rPr>
        <w:t xml:space="preserve"> </w:t>
      </w:r>
      <w:r w:rsidRPr="00332022">
        <w:rPr>
          <w:rFonts w:ascii="PT Astra Serif" w:hAnsi="PT Astra Serif"/>
        </w:rPr>
        <w:t xml:space="preserve"> или Управлением в случаях, установленных настоящим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>Порядком.</w:t>
      </w:r>
    </w:p>
    <w:p w:rsidR="00332022" w:rsidRPr="009427DA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Сведения о бюджетном обязательстве и Сведения о денежном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обязательстве формируются с использованием информационной системы </w:t>
      </w:r>
      <w:r w:rsidRPr="009427DA">
        <w:rPr>
          <w:rFonts w:ascii="PT Astra Serif" w:hAnsi="PT Astra Serif"/>
        </w:rPr>
        <w:lastRenderedPageBreak/>
        <w:t xml:space="preserve">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с использованием единой информационной системы в сфере закупок (далее </w:t>
      </w:r>
      <w:r w:rsidR="009427DA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1.1., 1.2., 1.3., 1.4. Перечня документов, на основании которых возникают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бюджетные обязательства получателей средств </w:t>
      </w:r>
      <w:r w:rsidR="00E012A7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бюджета,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 документов, подтверждающих возникновение денежных обязательств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получателей средств </w:t>
      </w:r>
      <w:r w:rsidR="00E012A7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бюджета, установленного Приложением 3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к настоящему Порядку (далее соответственно </w:t>
      </w:r>
      <w:r w:rsidR="009427DA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документы-основания,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 контрактной системе в сфере закупок товаров, работ, услуг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для обеспечения государственных и муниципальных нужд реестр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контрактов, заключенных заказчиками в соответствии с порядком,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предусмотренным частью 6 статьи 103 федерального закона от 5 апреля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2013 года №</w:t>
      </w:r>
      <w:r w:rsidR="009427DA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44-ФЗ </w:t>
      </w:r>
      <w:r w:rsidR="009427DA">
        <w:rPr>
          <w:rFonts w:ascii="PT Astra Serif" w:hAnsi="PT Astra Serif"/>
        </w:rPr>
        <w:t>«</w:t>
      </w:r>
      <w:r w:rsidRPr="009427DA">
        <w:rPr>
          <w:rFonts w:ascii="PT Astra Serif" w:hAnsi="PT Astra Serif"/>
        </w:rPr>
        <w:t xml:space="preserve">О контрактной системе в сфере закупок товаров,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работ, услуг для обеспечения государственных и муниципальных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нужд</w:t>
      </w:r>
      <w:r w:rsidR="009427DA">
        <w:rPr>
          <w:rFonts w:ascii="PT Astra Serif" w:hAnsi="PT Astra Serif"/>
        </w:rPr>
        <w:t>»</w:t>
      </w:r>
      <w:r w:rsidRPr="009427DA">
        <w:rPr>
          <w:rFonts w:ascii="PT Astra Serif" w:hAnsi="PT Astra Serif"/>
        </w:rPr>
        <w:t>.</w:t>
      </w: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 xml:space="preserve">Сведения о бюджетном обязательстве и Сведения о денежном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обязательстве при наличии электронного документооборота между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получателями средств </w:t>
      </w:r>
      <w:r w:rsidR="00E012A7">
        <w:rPr>
          <w:rFonts w:ascii="PT Astra Serif" w:hAnsi="PT Astra Serif"/>
        </w:rPr>
        <w:t xml:space="preserve">местного </w:t>
      </w:r>
      <w:r w:rsidRPr="00332022">
        <w:rPr>
          <w:rFonts w:ascii="PT Astra Serif" w:hAnsi="PT Astra Serif"/>
        </w:rPr>
        <w:t xml:space="preserve">бюджета и Управлением представляются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в Управление в электронном виде с </w:t>
      </w:r>
      <w:r w:rsidRPr="009427DA">
        <w:rPr>
          <w:rFonts w:ascii="PT Astra Serif" w:hAnsi="PT Astra Serif"/>
        </w:rPr>
        <w:t xml:space="preserve">применением усиленной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квалифицированной электронной подписи лица, имеющего право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действовать от имени получателя средств </w:t>
      </w:r>
      <w:r w:rsidR="00E012A7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(далее – </w:t>
      </w:r>
      <w:r w:rsid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электронная подпись).</w:t>
      </w:r>
    </w:p>
    <w:p w:rsidR="00332022" w:rsidRPr="00332022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 xml:space="preserve">При отсутствии технической возможности или электронного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документооборота с применением электронной подписи Сведения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 бюджетном обязательстве и Сведения о денежном обязательстве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E012A7">
        <w:rPr>
          <w:rFonts w:ascii="PT Astra Serif" w:hAnsi="PT Astra Serif"/>
        </w:rPr>
        <w:t>местного</w:t>
      </w:r>
      <w:r w:rsidRPr="00332022">
        <w:rPr>
          <w:rFonts w:ascii="PT Astra Serif" w:hAnsi="PT Astra Serif"/>
        </w:rPr>
        <w:t xml:space="preserve"> бюджета обеспечивает идентичность информации,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содержащейся в Сведениях о бюджетном обязательстве и Сведениях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о денежном обязательстве на бумажном носителе, с информацией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>на съемном машинном носителе информации.</w:t>
      </w:r>
    </w:p>
    <w:p w:rsidR="00332022" w:rsidRPr="009427DA" w:rsidRDefault="00332022" w:rsidP="00332022">
      <w:pPr>
        <w:pStyle w:val="ConsPlusNormal"/>
        <w:ind w:firstLine="709"/>
        <w:jc w:val="both"/>
        <w:rPr>
          <w:rFonts w:ascii="PT Astra Serif" w:hAnsi="PT Astra Serif"/>
        </w:rPr>
      </w:pPr>
      <w:r w:rsidRPr="00332022">
        <w:rPr>
          <w:rFonts w:ascii="PT Astra Serif" w:hAnsi="PT Astra Serif"/>
        </w:rPr>
        <w:t>1.5.</w:t>
      </w:r>
      <w:r w:rsidR="009427DA">
        <w:rPr>
          <w:rFonts w:ascii="PT Astra Serif" w:hAnsi="PT Astra Serif"/>
        </w:rPr>
        <w:t> </w:t>
      </w:r>
      <w:r w:rsidRPr="00332022">
        <w:rPr>
          <w:rFonts w:ascii="PT Astra Serif" w:hAnsi="PT Astra Serif"/>
        </w:rPr>
        <w:t xml:space="preserve">Лица, имеющие право действовать от имени получателя средств </w:t>
      </w:r>
      <w:r w:rsidR="00E012A7">
        <w:rPr>
          <w:rFonts w:ascii="PT Astra Serif" w:hAnsi="PT Astra Serif"/>
        </w:rPr>
        <w:t>местного</w:t>
      </w:r>
      <w:r w:rsidRPr="00332022">
        <w:rPr>
          <w:rFonts w:ascii="PT Astra Serif" w:hAnsi="PT Astra Serif"/>
        </w:rPr>
        <w:t xml:space="preserve"> бюджета в соответствии с настоящим Порядком, несут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="009427DA">
        <w:rPr>
          <w:rFonts w:ascii="PT Astra Serif" w:hAnsi="PT Astra Serif"/>
        </w:rPr>
        <w:br/>
      </w:r>
      <w:r w:rsidRPr="00332022">
        <w:rPr>
          <w:rFonts w:ascii="PT Astra Serif" w:hAnsi="PT Astra Serif"/>
        </w:rPr>
        <w:t xml:space="preserve">и достоверность, а также за </w:t>
      </w:r>
      <w:r w:rsidRPr="009427DA">
        <w:rPr>
          <w:rFonts w:ascii="PT Astra Serif" w:hAnsi="PT Astra Serif"/>
        </w:rPr>
        <w:t xml:space="preserve">соблюдение установленных настоящим </w:t>
      </w:r>
      <w:r w:rsidR="009427DA" w:rsidRPr="009427DA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Порядком сроков их представления.</w:t>
      </w:r>
    </w:p>
    <w:p w:rsidR="00B67645" w:rsidRPr="009427DA" w:rsidRDefault="00B67645" w:rsidP="00332022">
      <w:pPr>
        <w:pStyle w:val="ConsPlusNormal"/>
        <w:jc w:val="both"/>
        <w:rPr>
          <w:rFonts w:ascii="PT Astra Serif" w:hAnsi="PT Astra Serif"/>
        </w:rPr>
      </w:pPr>
    </w:p>
    <w:p w:rsidR="00B67645" w:rsidRPr="009427DA" w:rsidRDefault="00B67645" w:rsidP="000C45B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9427DA">
        <w:rPr>
          <w:rFonts w:ascii="PT Astra Serif" w:hAnsi="PT Astra Serif"/>
          <w:b w:val="0"/>
          <w:sz w:val="28"/>
          <w:szCs w:val="28"/>
        </w:rPr>
        <w:lastRenderedPageBreak/>
        <w:t>II. Постановка на учет бюджетных обязательств и внесение</w:t>
      </w:r>
    </w:p>
    <w:p w:rsidR="00B67645" w:rsidRPr="009427DA" w:rsidRDefault="00B67645" w:rsidP="009427DA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427DA">
        <w:rPr>
          <w:rFonts w:ascii="PT Astra Serif" w:hAnsi="PT Astra Serif"/>
          <w:b w:val="0"/>
          <w:sz w:val="28"/>
          <w:szCs w:val="28"/>
        </w:rPr>
        <w:t>в них изменений</w:t>
      </w:r>
    </w:p>
    <w:p w:rsidR="00B67645" w:rsidRPr="009427DA" w:rsidRDefault="00B67645" w:rsidP="009427DA">
      <w:pPr>
        <w:pStyle w:val="ConsPlusNormal"/>
        <w:ind w:firstLine="709"/>
        <w:jc w:val="both"/>
        <w:rPr>
          <w:rFonts w:ascii="PT Astra Serif" w:hAnsi="PT Astra Serif"/>
        </w:rPr>
      </w:pP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0" w:name="P54"/>
      <w:bookmarkEnd w:id="0"/>
      <w:r w:rsidRPr="009427DA">
        <w:rPr>
          <w:rFonts w:ascii="PT Astra Serif" w:hAnsi="PT Astra Serif"/>
        </w:rPr>
        <w:t>2.1.</w:t>
      </w:r>
      <w:r w:rsidR="00113DF1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Постановка на учет бюджетного обязательства и внесение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сформированными на основании документов, предусмотренных </w:t>
      </w:r>
      <w:r w:rsidR="00113DF1">
        <w:rPr>
          <w:rFonts w:ascii="PT Astra Serif" w:hAnsi="PT Astra Serif"/>
        </w:rPr>
        <w:br/>
      </w:r>
      <w:hyperlink w:anchor="P411">
        <w:r w:rsidRPr="00113DF1">
          <w:rPr>
            <w:rFonts w:ascii="PT Astra Serif" w:hAnsi="PT Astra Serif"/>
          </w:rPr>
          <w:t>графой 1</w:t>
        </w:r>
      </w:hyperlink>
      <w:r w:rsidRPr="00113DF1">
        <w:rPr>
          <w:rFonts w:ascii="PT Astra Serif" w:hAnsi="PT Astra Serif"/>
        </w:rPr>
        <w:t xml:space="preserve"> Перечня документов-оснований.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2.2.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54">
        <w:r w:rsidRPr="00113DF1">
          <w:rPr>
            <w:rFonts w:ascii="PT Astra Serif" w:hAnsi="PT Astra Serif"/>
          </w:rPr>
          <w:t>пунктом 2.1</w:t>
        </w:r>
      </w:hyperlink>
      <w:r w:rsidRPr="00113DF1">
        <w:rPr>
          <w:rFonts w:ascii="PT Astra Serif" w:hAnsi="PT Astra Serif"/>
        </w:rPr>
        <w:t xml:space="preserve"> настоящего Порядка, формируются: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2.2.1.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 xml:space="preserve">получателем средств </w:t>
      </w:r>
      <w:r w:rsidR="00E012A7">
        <w:rPr>
          <w:rFonts w:ascii="PT Astra Serif" w:hAnsi="PT Astra Serif"/>
        </w:rPr>
        <w:t>местного</w:t>
      </w:r>
      <w:r w:rsidRPr="00113DF1">
        <w:rPr>
          <w:rFonts w:ascii="PT Astra Serif" w:hAnsi="PT Astra Serif"/>
        </w:rPr>
        <w:t xml:space="preserve"> бюджета: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а)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 xml:space="preserve">в части принимаемых бюджетных обязательств, возникших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на основании документов-оснований, предусмотренных: 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пунктами 1.1. и 1.2. Перечня документов-оснований, подлежащих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размещению в ЕИС,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в</w:t>
      </w:r>
      <w:r w:rsidR="00113DF1">
        <w:rPr>
          <w:rFonts w:ascii="PT Astra Serif" w:hAnsi="PT Astra Serif"/>
        </w:rPr>
        <w:t xml:space="preserve"> </w:t>
      </w:r>
      <w:r w:rsidRPr="00113DF1">
        <w:rPr>
          <w:rFonts w:ascii="PT Astra Serif" w:hAnsi="PT Astra Serif"/>
        </w:rPr>
        <w:t xml:space="preserve">течение двух рабочих дней до дня направления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на размещение в ЕИС извещения об осуществлении закупки в форме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пунктом 1.3. Перечня документов-оснований, подлежащих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размещению в ЕИС,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одновременно с направлением в Управление проекта государственного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="00113DF1">
        <w:rPr>
          <w:rFonts w:ascii="PT Astra Serif" w:hAnsi="PT Astra Serif"/>
        </w:rPr>
        <w:br/>
      </w:r>
      <w:r w:rsidR="009427DA" w:rsidRPr="00113DF1">
        <w:rPr>
          <w:rFonts w:ascii="PT Astra Serif" w:hAnsi="PT Astra Serif"/>
        </w:rPr>
        <w:t>«</w:t>
      </w:r>
      <w:r w:rsidRPr="00113DF1">
        <w:rPr>
          <w:rFonts w:ascii="PT Astra Serif" w:hAnsi="PT Astra Serif"/>
        </w:rPr>
        <w:t xml:space="preserve">О контрактной системе в сфере закупок товаров, работ, услуг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для обеспечения государственных и муниципальных нужд</w:t>
      </w:r>
      <w:r w:rsidR="009427DA" w:rsidRPr="00113DF1">
        <w:rPr>
          <w:rFonts w:ascii="PT Astra Serif" w:hAnsi="PT Astra Serif"/>
        </w:rPr>
        <w:t>»</w:t>
      </w:r>
      <w:r w:rsidRPr="00113DF1">
        <w:rPr>
          <w:rFonts w:ascii="PT Astra Serif" w:hAnsi="PT Astra Serif"/>
        </w:rPr>
        <w:t xml:space="preserve">, утвержденных постановлением Правительства Российской Федерации от 6 августа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2020 года №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 xml:space="preserve">1193 (далее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Правила</w:t>
      </w:r>
      <w:r w:rsidR="00113DF1">
        <w:rPr>
          <w:rFonts w:ascii="PT Astra Serif" w:hAnsi="PT Astra Serif"/>
        </w:rPr>
        <w:t xml:space="preserve"> </w:t>
      </w:r>
      <w:r w:rsidRPr="00113DF1">
        <w:rPr>
          <w:rFonts w:ascii="PT Astra Serif" w:hAnsi="PT Astra Serif"/>
        </w:rPr>
        <w:t>контроля №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1193);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пунктом 1.4. Перечня документов-оснований, подлежащих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размещению в ЕИС,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одновременно с направлением в Управление проекта соглашения об изменении условий государственного контракта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в соответствии с пунктом 24 Правил контроля №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1193;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б)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в части принятых бюджетных обязательств, возникших на основании документов-оснований, предусмотренных:</w:t>
      </w:r>
    </w:p>
    <w:p w:rsidR="00332022" w:rsidRPr="00113DF1" w:rsidRDefault="008B5ADA" w:rsidP="009427DA">
      <w:pPr>
        <w:pStyle w:val="ConsPlusNormal"/>
        <w:ind w:firstLine="709"/>
        <w:jc w:val="both"/>
        <w:rPr>
          <w:rFonts w:ascii="PT Astra Serif" w:hAnsi="PT Astra Serif"/>
        </w:rPr>
      </w:pPr>
      <w:hyperlink w:anchor="P415">
        <w:r w:rsidR="00332022" w:rsidRPr="00113DF1">
          <w:rPr>
            <w:rFonts w:ascii="PT Astra Serif" w:hAnsi="PT Astra Serif"/>
          </w:rPr>
          <w:t>пунктами 1</w:t>
        </w:r>
      </w:hyperlink>
      <w:r w:rsidR="00332022" w:rsidRPr="00113DF1">
        <w:rPr>
          <w:rFonts w:ascii="PT Astra Serif" w:hAnsi="PT Astra Serif"/>
        </w:rPr>
        <w:t xml:space="preserve">.5 - 1.7, 1.9 и 1.10 графы 1 Перечня документов-оснований, </w:t>
      </w:r>
      <w:r w:rsidR="00113DF1">
        <w:rPr>
          <w:rFonts w:ascii="PT Astra Serif" w:hAnsi="PT Astra Serif"/>
        </w:rPr>
        <w:t>–</w:t>
      </w:r>
      <w:r w:rsidR="00332022" w:rsidRPr="00113DF1">
        <w:rPr>
          <w:rFonts w:ascii="PT Astra Serif" w:hAnsi="PT Astra Serif"/>
        </w:rPr>
        <w:t xml:space="preserve"> не позднее пяти рабочих дней со дня заключения соответственно </w:t>
      </w:r>
      <w:r w:rsidR="00113DF1">
        <w:rPr>
          <w:rFonts w:ascii="PT Astra Serif" w:hAnsi="PT Astra Serif"/>
        </w:rPr>
        <w:br/>
      </w:r>
      <w:r w:rsidR="00332022" w:rsidRPr="00113DF1">
        <w:rPr>
          <w:rFonts w:ascii="PT Astra Serif" w:hAnsi="PT Astra Serif"/>
        </w:rPr>
        <w:t xml:space="preserve">государственного контракта, договора, соглашения о предоставлении </w:t>
      </w:r>
      <w:r w:rsidR="00113DF1">
        <w:rPr>
          <w:rFonts w:ascii="PT Astra Serif" w:hAnsi="PT Astra Serif"/>
        </w:rPr>
        <w:br/>
      </w:r>
      <w:r w:rsidR="00332022" w:rsidRPr="00113DF1">
        <w:rPr>
          <w:rFonts w:ascii="PT Astra Serif" w:hAnsi="PT Astra Serif"/>
        </w:rPr>
        <w:t xml:space="preserve">из краевого бюджета местному бюджету межбюджетного трансферта, </w:t>
      </w:r>
      <w:r w:rsidR="00113DF1">
        <w:rPr>
          <w:rFonts w:ascii="PT Astra Serif" w:hAnsi="PT Astra Serif"/>
        </w:rPr>
        <w:br/>
      </w:r>
      <w:r w:rsidR="00332022" w:rsidRPr="00113DF1">
        <w:rPr>
          <w:rFonts w:ascii="PT Astra Serif" w:hAnsi="PT Astra Serif"/>
        </w:rPr>
        <w:t xml:space="preserve">договора (соглашения) о предоставлении субсидии </w:t>
      </w:r>
      <w:r w:rsidR="00E012A7">
        <w:rPr>
          <w:rFonts w:ascii="PT Astra Serif" w:hAnsi="PT Astra Serif"/>
        </w:rPr>
        <w:t>муниципальному</w:t>
      </w:r>
      <w:r w:rsidR="00332022" w:rsidRPr="00113DF1">
        <w:rPr>
          <w:rFonts w:ascii="PT Astra Serif" w:hAnsi="PT Astra Serif"/>
        </w:rPr>
        <w:t xml:space="preserve"> бю</w:t>
      </w:r>
      <w:r w:rsidR="00332022" w:rsidRPr="00113DF1">
        <w:rPr>
          <w:rFonts w:ascii="PT Astra Serif" w:hAnsi="PT Astra Serif"/>
        </w:rPr>
        <w:t>д</w:t>
      </w:r>
      <w:r w:rsidR="00332022" w:rsidRPr="00113DF1">
        <w:rPr>
          <w:rFonts w:ascii="PT Astra Serif" w:hAnsi="PT Astra Serif"/>
        </w:rPr>
        <w:t xml:space="preserve">жетному или автономному учреждению, договора (соглашения) </w:t>
      </w:r>
      <w:r w:rsidR="00113DF1">
        <w:rPr>
          <w:rFonts w:ascii="PT Astra Serif" w:hAnsi="PT Astra Serif"/>
        </w:rPr>
        <w:br/>
      </w:r>
      <w:r w:rsidR="00332022" w:rsidRPr="00113DF1">
        <w:rPr>
          <w:rFonts w:ascii="PT Astra Serif" w:hAnsi="PT Astra Serif"/>
        </w:rPr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332022" w:rsidRPr="00113DF1">
          <w:rPr>
            <w:rFonts w:ascii="PT Astra Serif" w:hAnsi="PT Astra Serif"/>
          </w:rPr>
          <w:t>графы 1</w:t>
        </w:r>
      </w:hyperlink>
      <w:r w:rsidR="00332022" w:rsidRPr="00113DF1">
        <w:rPr>
          <w:rFonts w:ascii="PT Astra Serif" w:hAnsi="PT Astra Serif"/>
        </w:rPr>
        <w:t xml:space="preserve"> Перечня документов-оснований;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lastRenderedPageBreak/>
        <w:t xml:space="preserve">пунктами 1.8, 1.11 и 3 графы 1 Перечня документов-оснований,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не позднее пяти рабочих дней со дня доведения в установленном порядке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соответствующих лимитов бюджетных обязательств на принятие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и исполнение получателем средств </w:t>
      </w:r>
      <w:r w:rsidR="00E012A7">
        <w:rPr>
          <w:rFonts w:ascii="PT Astra Serif" w:hAnsi="PT Astra Serif"/>
        </w:rPr>
        <w:t>местного</w:t>
      </w:r>
      <w:r w:rsidRPr="00113DF1">
        <w:rPr>
          <w:rFonts w:ascii="PT Astra Serif" w:hAnsi="PT Astra Serif"/>
        </w:rPr>
        <w:t xml:space="preserve"> бюджета бюджетных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обязательств, возникших на основании нормативного правового акта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о предоставлении субсидии юридическому лицу или иных документов,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указанных в названных пунктах </w:t>
      </w:r>
      <w:hyperlink w:anchor="P411">
        <w:r w:rsidRPr="00113DF1">
          <w:rPr>
            <w:rFonts w:ascii="PT Astra Serif" w:hAnsi="PT Astra Serif"/>
          </w:rPr>
          <w:t>графы 1</w:t>
        </w:r>
      </w:hyperlink>
      <w:r w:rsidRPr="00113DF1">
        <w:rPr>
          <w:rFonts w:ascii="PT Astra Serif" w:hAnsi="PT Astra Serif"/>
        </w:rPr>
        <w:t xml:space="preserve"> Перечня документов-оснований;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2.2.2.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Управлением: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>в части принятых бюджетных обязательств, возникших на основании документов оснований, предусмотренных: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пунктами 2.1 - 2.12 графы 1 Перечня документов-оснований,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одновременно с санкционированием оплаты денежных обязательств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получателей средств </w:t>
      </w:r>
      <w:r w:rsidR="00E012A7">
        <w:rPr>
          <w:rFonts w:ascii="PT Astra Serif" w:hAnsi="PT Astra Serif"/>
        </w:rPr>
        <w:t>местного</w:t>
      </w:r>
      <w:r w:rsidRPr="00113DF1">
        <w:rPr>
          <w:rFonts w:ascii="PT Astra Serif" w:hAnsi="PT Astra Serif"/>
        </w:rPr>
        <w:t xml:space="preserve"> бюджета в соответствии с Порядком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санкционирования оплаты денежных обязательств получателей средств </w:t>
      </w:r>
      <w:r w:rsidR="00113DF1">
        <w:rPr>
          <w:rFonts w:ascii="PT Astra Serif" w:hAnsi="PT Astra Serif"/>
        </w:rPr>
        <w:br/>
      </w:r>
      <w:r w:rsidR="000938C0">
        <w:rPr>
          <w:rFonts w:ascii="PT Astra Serif" w:hAnsi="PT Astra Serif"/>
        </w:rPr>
        <w:t>местного</w:t>
      </w:r>
      <w:r w:rsidRPr="00113DF1">
        <w:rPr>
          <w:rFonts w:ascii="PT Astra Serif" w:hAnsi="PT Astra Serif"/>
        </w:rPr>
        <w:t xml:space="preserve"> бюджета и администраторов источников финансирования дефицита </w:t>
      </w:r>
      <w:r w:rsidR="000938C0">
        <w:rPr>
          <w:rFonts w:ascii="PT Astra Serif" w:hAnsi="PT Astra Serif"/>
        </w:rPr>
        <w:t>местного</w:t>
      </w:r>
      <w:r w:rsidRPr="00113DF1">
        <w:rPr>
          <w:rFonts w:ascii="PT Astra Serif" w:hAnsi="PT Astra Serif"/>
        </w:rPr>
        <w:t xml:space="preserve"> бюджета.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1" w:name="P59"/>
      <w:bookmarkEnd w:id="1"/>
      <w:r w:rsidRPr="009427DA">
        <w:rPr>
          <w:rFonts w:ascii="PT Astra Serif" w:hAnsi="PT Astra Serif"/>
        </w:rPr>
        <w:t>2.3.</w:t>
      </w:r>
      <w:r w:rsidR="00113DF1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При наличии электронного документооборота между получателями средств </w:t>
      </w:r>
      <w:r w:rsidR="000938C0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и Управлением Сведения о бюджетных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обязательствах, возникших на основании документов-оснований,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предусмотренных </w:t>
      </w:r>
      <w:r w:rsidRPr="00113DF1">
        <w:rPr>
          <w:rFonts w:ascii="PT Astra Serif" w:hAnsi="PT Astra Serif"/>
        </w:rPr>
        <w:t>пунктами 1.6 - 1.11 и 3 графы 1 Перечня документов-оснований, направля</w:t>
      </w:r>
      <w:r w:rsidRPr="009427DA">
        <w:rPr>
          <w:rFonts w:ascii="PT Astra Serif" w:hAnsi="PT Astra Serif"/>
        </w:rPr>
        <w:t xml:space="preserve">ются в Управление с приложением копии документа-основания в форме электронной копии бумажного документа, созданной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посредством его сканирования, или копии электронного документа,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подтвержденной электронной подписью лица, имеющего право действовать от имени получателя средств </w:t>
      </w:r>
      <w:r w:rsidR="000938C0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При отсутствии технической возможности или электронного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документооборота с применением электронной подписи между получателями средств </w:t>
      </w:r>
      <w:r w:rsidR="000938C0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и Управлением Сведения о бюджетном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обязательстве направляются в Управление с приложением копии документа-основания на бумажном носителе.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При направлении в Управление Сведения о бюджетном обязательстве, возникшем на основании документа-основания, </w:t>
      </w:r>
      <w:r w:rsidRPr="00113DF1">
        <w:rPr>
          <w:rFonts w:ascii="PT Astra Serif" w:hAnsi="PT Astra Serif"/>
        </w:rPr>
        <w:t>предусмотренного пунктами 1.1 - 1.5 гра</w:t>
      </w:r>
      <w:r w:rsidRPr="009427DA">
        <w:rPr>
          <w:rFonts w:ascii="PT Astra Serif" w:hAnsi="PT Astra Serif"/>
        </w:rPr>
        <w:t xml:space="preserve">фы 1 Перечня документов-оснований, копия указанного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документа-основания в Управление не представляется.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Копии документов-оснований, предусмотренных </w:t>
      </w:r>
      <w:r w:rsidRPr="00113DF1">
        <w:rPr>
          <w:rFonts w:ascii="PT Astra Serif" w:hAnsi="PT Astra Serif"/>
        </w:rPr>
        <w:t>пунктами 2.1 - 2.12 графы 1 Перечня документов-оснований, в Управление не</w:t>
      </w:r>
      <w:r w:rsidRPr="009427DA">
        <w:rPr>
          <w:rFonts w:ascii="PT Astra Serif" w:hAnsi="PT Astra Serif"/>
        </w:rPr>
        <w:t xml:space="preserve"> представляются.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2" w:name="P63"/>
      <w:bookmarkEnd w:id="2"/>
      <w:r w:rsidRPr="009427DA">
        <w:rPr>
          <w:rFonts w:ascii="PT Astra Serif" w:hAnsi="PT Astra Serif"/>
        </w:rPr>
        <w:t>2.4.</w:t>
      </w:r>
      <w:r w:rsidR="00113DF1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Для внесения изменений в поставленное на учет бюджетное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обязательство формируются Сведения о бюджетном обязательстве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с указанием учетного номера бюджетного обязательства, в которое вносится изменение.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В случае внесения изменений в бюджетное обязательство,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предусматривающих изменение суммы принятого бюджетного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обязательства, возникшего на основании документов-оснований,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lastRenderedPageBreak/>
        <w:t xml:space="preserve">предусмотренных пунктом 1.5 Перечня документов-оснований, Сведения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обязательство для осуществления проверки, предусмотренной: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абзацем четвертым пункта 2.6. настоящего Порядка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в</w:t>
      </w:r>
      <w:r w:rsidR="00113DF1">
        <w:rPr>
          <w:rFonts w:ascii="PT Astra Serif" w:hAnsi="PT Astra Serif"/>
        </w:rPr>
        <w:t xml:space="preserve"> </w:t>
      </w:r>
      <w:r w:rsidRPr="00113DF1">
        <w:rPr>
          <w:rFonts w:ascii="PT Astra Serif" w:hAnsi="PT Astra Serif"/>
        </w:rPr>
        <w:t xml:space="preserve">случае,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если документом-основанием предусматривается увеличение суммы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принятого бюджетного обязательства по соответствующему коду бюджетной классификации;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абзацем девятым пункта 2.6. настоящего Порядка </w:t>
      </w:r>
      <w:r w:rsidR="00113DF1">
        <w:rPr>
          <w:rFonts w:ascii="PT Astra Serif" w:hAnsi="PT Astra Serif"/>
        </w:rPr>
        <w:t>–</w:t>
      </w:r>
      <w:r w:rsidRPr="00113DF1">
        <w:rPr>
          <w:rFonts w:ascii="PT Astra Serif" w:hAnsi="PT Astra Serif"/>
        </w:rPr>
        <w:t xml:space="preserve"> в</w:t>
      </w:r>
      <w:r w:rsidR="00113DF1">
        <w:rPr>
          <w:rFonts w:ascii="PT Astra Serif" w:hAnsi="PT Astra Serif"/>
        </w:rPr>
        <w:t xml:space="preserve"> </w:t>
      </w:r>
      <w:r w:rsidRPr="00113DF1">
        <w:rPr>
          <w:rFonts w:ascii="PT Astra Serif" w:hAnsi="PT Astra Serif"/>
        </w:rPr>
        <w:t xml:space="preserve">случае,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если документом-основанием предусматривается уменьшение суммы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принятого бюджетного обязательства по соответствующему коду бюджетной классификации.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 w:cs="PT Astra Serif"/>
        </w:rPr>
      </w:pPr>
      <w:r w:rsidRPr="00113DF1">
        <w:rPr>
          <w:rFonts w:ascii="PT Astra Serif" w:hAnsi="PT Astra Serif" w:cs="PT Astra Serif"/>
        </w:rPr>
        <w:t xml:space="preserve">В случае внесения изменений в поставленное на учет бюджетное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обязательство без внесения изменений в документ-основание,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предусмотренный пунктами 1.5 и 1.6 графы 1 Перечня документов-оснований, получатель средств </w:t>
      </w:r>
      <w:r w:rsidR="000938C0">
        <w:rPr>
          <w:rFonts w:ascii="PT Astra Serif" w:hAnsi="PT Astra Serif" w:cs="PT Astra Serif"/>
        </w:rPr>
        <w:t>местного</w:t>
      </w:r>
      <w:r w:rsidRPr="00113DF1">
        <w:rPr>
          <w:rFonts w:ascii="PT Astra Serif" w:hAnsi="PT Astra Serif" w:cs="PT Astra Serif"/>
        </w:rPr>
        <w:t xml:space="preserve"> бюджета формирует Сведения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о бюджетном обязательстве не позднее трех рабочих дней, следующих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за днем возникновения обстоятельств, требующих внесения изменений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>в бюджетное обязательство.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 w:cs="PT Astra Serif"/>
        </w:rPr>
      </w:pPr>
      <w:r w:rsidRPr="00113DF1">
        <w:rPr>
          <w:rFonts w:ascii="PT Astra Serif" w:hAnsi="PT Astra Serif" w:cs="PT Astra Serif"/>
        </w:rPr>
        <w:t xml:space="preserve">При формировании Сведений о бюджетном обязательстве получателем средств </w:t>
      </w:r>
      <w:r w:rsidR="000938C0">
        <w:rPr>
          <w:rFonts w:ascii="PT Astra Serif" w:hAnsi="PT Astra Serif" w:cs="PT Astra Serif"/>
        </w:rPr>
        <w:t>местного</w:t>
      </w:r>
      <w:r w:rsidRPr="00113DF1">
        <w:rPr>
          <w:rFonts w:ascii="PT Astra Serif" w:hAnsi="PT Astra Serif" w:cs="PT Astra Serif"/>
        </w:rPr>
        <w:t xml:space="preserve"> бюджета в соответствии с абзацем первым настоящего пункта Управление дополнительно осуществляет проверку, </w:t>
      </w:r>
      <w:r w:rsidR="00113DF1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>предусмотренную абзацами вторым, третьим и пятым пункта 2.6. настоящего Порядка.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документ-основание, содержащийся в информационных системах,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указанный документ-основание в Управление повторно не представляется.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 случае внесения изменений в бюджетное обязательство в связи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с внесением изменений в документ-основание, предусмотренный </w:t>
      </w:r>
      <w:r w:rsidRPr="00113DF1">
        <w:rPr>
          <w:rFonts w:ascii="PT Astra Serif" w:hAnsi="PT Astra Serif"/>
        </w:rPr>
        <w:t>пунктами 1.6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-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1.11 и 3 графы 1 Перечня документов-оснований, документ,</w:t>
      </w:r>
      <w:r w:rsidRPr="009427DA">
        <w:rPr>
          <w:rFonts w:ascii="PT Astra Serif" w:hAnsi="PT Astra Serif"/>
        </w:rPr>
        <w:t xml:space="preserve">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предусматривающий внесение изменений в документ-основание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 отсутствующий в информационных системах, представляется получателем средств краевого бюджета в Управление одновременно со Сведениями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о бюджетном обязательстве.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>2.5.</w:t>
      </w:r>
      <w:r w:rsidR="00113DF1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Копии документов-оснований (документов о внесении изменений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0938C0">
        <w:rPr>
          <w:rFonts w:ascii="PT Astra Serif" w:hAnsi="PT Astra Serif"/>
        </w:rPr>
        <w:t xml:space="preserve">местного </w:t>
      </w:r>
      <w:r w:rsidRPr="009427DA">
        <w:rPr>
          <w:rFonts w:ascii="PT Astra Serif" w:hAnsi="PT Astra Serif"/>
        </w:rPr>
        <w:t xml:space="preserve">бюджета, подлежат хранению в Управлении в соответствии с правилами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делопроизводства.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3" w:name="P67"/>
      <w:bookmarkEnd w:id="3"/>
      <w:r w:rsidRPr="009427DA">
        <w:rPr>
          <w:rFonts w:ascii="PT Astra Serif" w:hAnsi="PT Astra Serif"/>
        </w:rPr>
        <w:lastRenderedPageBreak/>
        <w:t>2.6.</w:t>
      </w:r>
      <w:r w:rsidR="00113DF1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При постановке на учет бюджетных обязательств (внесении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0938C0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бюджета, Управление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осуществляет их проверку по следующим направлениям: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4" w:name="P68"/>
      <w:bookmarkEnd w:id="4"/>
      <w:r w:rsidRPr="009427DA">
        <w:rPr>
          <w:rFonts w:ascii="PT Astra Serif" w:hAnsi="PT Astra Serif"/>
        </w:rPr>
        <w:t xml:space="preserve">соответствие информации о бюджетном обязательстве, указанной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Сведениях о бюджетном обязательстве, документам-основаниям,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подлежащим представлению получателями средств </w:t>
      </w:r>
      <w:r w:rsidR="000938C0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Управление для постановки на учет бюджетного обязательства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соответствии с </w:t>
      </w:r>
      <w:hyperlink w:anchor="P59">
        <w:r w:rsidRPr="009427DA">
          <w:rPr>
            <w:rFonts w:ascii="PT Astra Serif" w:hAnsi="PT Astra Serif"/>
          </w:rPr>
          <w:t>пунктом 2.3</w:t>
        </w:r>
      </w:hyperlink>
      <w:r w:rsidRPr="009427DA">
        <w:rPr>
          <w:rFonts w:ascii="PT Astra Serif" w:hAnsi="PT Astra Serif"/>
        </w:rPr>
        <w:t xml:space="preserve"> настоящего Порядка;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5" w:name="P69"/>
      <w:bookmarkEnd w:id="5"/>
      <w:r w:rsidRPr="009427DA">
        <w:rPr>
          <w:rFonts w:ascii="PT Astra Serif" w:hAnsi="PT Astra Serif"/>
        </w:rPr>
        <w:t xml:space="preserve">соответствие информации о бюджетном обязательстве, указанной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с </w:t>
      </w:r>
      <w:hyperlink w:anchor="P159">
        <w:r w:rsidRPr="009427DA">
          <w:rPr>
            <w:rFonts w:ascii="PT Astra Serif" w:hAnsi="PT Astra Serif"/>
          </w:rPr>
          <w:t>Приложением 1</w:t>
        </w:r>
      </w:hyperlink>
      <w:r w:rsidRPr="009427DA">
        <w:rPr>
          <w:rFonts w:ascii="PT Astra Serif" w:hAnsi="PT Astra Serif"/>
        </w:rPr>
        <w:t xml:space="preserve"> к настоящему Порядку;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6" w:name="P70"/>
      <w:bookmarkEnd w:id="6"/>
      <w:r w:rsidRPr="009427DA">
        <w:rPr>
          <w:rFonts w:ascii="PT Astra Serif" w:hAnsi="PT Astra Serif"/>
        </w:rPr>
        <w:t>не</w:t>
      </w:r>
      <w:r w:rsidR="007C0948">
        <w:rPr>
          <w:rFonts w:ascii="PT Astra Serif" w:hAnsi="PT Astra Serif"/>
        </w:rPr>
        <w:t xml:space="preserve"> </w:t>
      </w:r>
      <w:r w:rsidRPr="009427DA">
        <w:rPr>
          <w:rFonts w:ascii="PT Astra Serif" w:hAnsi="PT Astra Serif"/>
        </w:rPr>
        <w:t xml:space="preserve">превышение суммы бюджетного обязательства по соответствующим кодам классификации расходов </w:t>
      </w:r>
      <w:r w:rsidR="00FD773C">
        <w:rPr>
          <w:rFonts w:ascii="PT Astra Serif" w:hAnsi="PT Astra Serif"/>
        </w:rPr>
        <w:t>местног</w:t>
      </w:r>
      <w:r w:rsidRPr="009427DA">
        <w:rPr>
          <w:rFonts w:ascii="PT Astra Serif" w:hAnsi="PT Astra Serif"/>
        </w:rPr>
        <w:t xml:space="preserve">о бюджета над суммой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неиспользованных лимитов бюджетных обязательств (бюджетных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ассигнований на исполнение публичных нормативных обязательств),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для текущего финансового года, для первого и для второго года планового периода;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bookmarkStart w:id="7" w:name="P71"/>
      <w:bookmarkEnd w:id="7"/>
      <w:r w:rsidRPr="009427DA">
        <w:rPr>
          <w:rFonts w:ascii="PT Astra Serif" w:hAnsi="PT Astra Serif"/>
        </w:rPr>
        <w:t xml:space="preserve">соответствие предмета бюджетного обязательства, указанного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FD773C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бюджета,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указанному в Сведениях о бюджетном обязательстве, документе-основании.</w:t>
      </w:r>
      <w:bookmarkStart w:id="8" w:name="P72"/>
      <w:bookmarkEnd w:id="8"/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  <w:strike/>
        </w:rPr>
      </w:pPr>
      <w:r w:rsidRPr="009427DA">
        <w:rPr>
          <w:rFonts w:ascii="PT Astra Serif" w:hAnsi="PT Astra Serif"/>
        </w:rPr>
        <w:t xml:space="preserve">При проверке Сведений о бюджетном обязательстве, возникшем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на основании документов-оснований, </w:t>
      </w:r>
      <w:r w:rsidRPr="00113DF1">
        <w:rPr>
          <w:rFonts w:ascii="PT Astra Serif" w:hAnsi="PT Astra Serif"/>
        </w:rPr>
        <w:t xml:space="preserve">предусмотренных пунктом 1.5 графы 1 Перечня документов-оснований, Управление осуществляет проверку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соответствия информации, включаемой в Сведения о бюджетном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обязательстве, аналогичной информации, подлежащей включению в реестр контрактов, и условиям документа-основания.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 случае формирования Сведений о бюджетном обязательстве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Управлением при постановке на учет бюджетного обязательства (внесении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него изменений) осуществляется проверка, предусмотренная абзацем </w:t>
      </w:r>
      <w:r w:rsidR="00113DF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четвертым настоящего пункта.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113DF1">
        <w:rPr>
          <w:rFonts w:ascii="PT Astra Serif" w:hAnsi="PT Astra Serif"/>
        </w:rPr>
        <w:t xml:space="preserve">При постановке на учет бюджетных обязательств, возникающих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на основании документов-оснований, предусмотренных пунктами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1.1., 1.2., 1.3., 1.4. графы 1 Перечня документов-оснований, подлежащих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 xml:space="preserve">аналогичной информации, подлежащей проверке в соответствии </w:t>
      </w:r>
      <w:r w:rsidR="00113DF1">
        <w:rPr>
          <w:rFonts w:ascii="PT Astra Serif" w:hAnsi="PT Astra Serif"/>
        </w:rPr>
        <w:br/>
      </w:r>
      <w:r w:rsidRPr="00113DF1">
        <w:rPr>
          <w:rFonts w:ascii="PT Astra Serif" w:hAnsi="PT Astra Serif"/>
        </w:rPr>
        <w:t>с Правилами контроля №</w:t>
      </w:r>
      <w:r w:rsidR="00113DF1">
        <w:rPr>
          <w:rFonts w:ascii="PT Astra Serif" w:hAnsi="PT Astra Serif"/>
        </w:rPr>
        <w:t> </w:t>
      </w:r>
      <w:r w:rsidRPr="00113DF1">
        <w:rPr>
          <w:rFonts w:ascii="PT Astra Serif" w:hAnsi="PT Astra Serif"/>
        </w:rPr>
        <w:t>1193.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 w:cs="PT Astra Serif"/>
        </w:rPr>
      </w:pPr>
      <w:bookmarkStart w:id="9" w:name="P74"/>
      <w:bookmarkEnd w:id="9"/>
      <w:r w:rsidRPr="00113DF1">
        <w:rPr>
          <w:rFonts w:ascii="PT Astra Serif" w:hAnsi="PT Astra Serif" w:cs="PT Astra Serif"/>
        </w:rPr>
        <w:lastRenderedPageBreak/>
        <w:t xml:space="preserve">В случае внесения изменений в поставленное на учет бюджетное </w:t>
      </w:r>
      <w:r w:rsidR="00462C00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обязательство, предусматривающих уменьшение суммы принятого </w:t>
      </w:r>
      <w:r w:rsidR="00462C00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 xml:space="preserve">бюджетного обязательства, Управление осуществляет проверку </w:t>
      </w:r>
      <w:r w:rsidR="00462C00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>не</w:t>
      </w:r>
      <w:r w:rsidR="007C0948">
        <w:rPr>
          <w:rFonts w:ascii="PT Astra Serif" w:hAnsi="PT Astra Serif" w:cs="PT Astra Serif"/>
        </w:rPr>
        <w:t xml:space="preserve"> </w:t>
      </w:r>
      <w:r w:rsidRPr="00113DF1">
        <w:rPr>
          <w:rFonts w:ascii="PT Astra Serif" w:hAnsi="PT Astra Serif" w:cs="PT Astra Serif"/>
        </w:rPr>
        <w:t xml:space="preserve">превышения суммы исполнения бюджетного обязательства </w:t>
      </w:r>
      <w:r w:rsidR="00462C00">
        <w:rPr>
          <w:rFonts w:ascii="PT Astra Serif" w:hAnsi="PT Astra Serif" w:cs="PT Astra Serif"/>
        </w:rPr>
        <w:br/>
      </w:r>
      <w:r w:rsidRPr="00113DF1">
        <w:rPr>
          <w:rFonts w:ascii="PT Astra Serif" w:hAnsi="PT Astra Serif" w:cs="PT Astra Serif"/>
        </w:rPr>
        <w:t>над изменяемой суммой бюджетного обязательства.</w:t>
      </w:r>
    </w:p>
    <w:p w:rsidR="00332022" w:rsidRPr="00113DF1" w:rsidRDefault="00332022" w:rsidP="009427DA">
      <w:pPr>
        <w:pStyle w:val="ConsPlusNormal"/>
        <w:ind w:firstLine="709"/>
        <w:jc w:val="both"/>
        <w:rPr>
          <w:rFonts w:ascii="PT Astra Serif" w:hAnsi="PT Astra Serif" w:cs="PT Astra Serif"/>
          <w:iCs/>
        </w:rPr>
      </w:pPr>
      <w:r w:rsidRPr="00113DF1">
        <w:rPr>
          <w:rFonts w:ascii="PT Astra Serif" w:hAnsi="PT Astra Serif" w:cs="PT Astra Serif"/>
          <w:iCs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="00462C00">
        <w:rPr>
          <w:rFonts w:ascii="PT Astra Serif" w:hAnsi="PT Astra Serif" w:cs="PT Astra Serif"/>
          <w:iCs/>
        </w:rPr>
        <w:br/>
      </w:r>
      <w:r w:rsidRPr="00113DF1">
        <w:rPr>
          <w:rFonts w:ascii="PT Astra Serif" w:hAnsi="PT Astra Serif" w:cs="PT Astra Serif"/>
          <w:iCs/>
        </w:rPr>
        <w:t>настоящего пункта, не осуществляется.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>2.7.</w:t>
      </w:r>
      <w:r w:rsidR="00462C00">
        <w:rPr>
          <w:rFonts w:ascii="PT Astra Serif" w:hAnsi="PT Astra Serif"/>
        </w:rPr>
        <w:t> </w:t>
      </w:r>
      <w:r w:rsidRPr="009427DA">
        <w:rPr>
          <w:rFonts w:ascii="PT Astra Serif" w:hAnsi="PT Astra Serif"/>
        </w:rPr>
        <w:t xml:space="preserve">В случае представления в Управление Сведений о бюджетном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обязательстве на бумажном носителе в дополнение к проверке,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идентичность информации, отраженной в Сведениях о бюджетном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обязательстве на бумажном носителе, информации, содержащейся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Сведениях о бюджетном обязательстве, представленной на машинном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носителе;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соответствие подписей лиц, имеющих право подписывать Сведения </w:t>
      </w:r>
      <w:r w:rsidR="00462C00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 бюджетном обязательстве от имени получателя средств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бюджета, имеющимся в Управлении образцам, представленным получателем средств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в порядке, установленном для открытия соответствующ</w:t>
      </w:r>
      <w:r w:rsidRPr="009427DA">
        <w:rPr>
          <w:rFonts w:ascii="PT Astra Serif" w:hAnsi="PT Astra Serif"/>
        </w:rPr>
        <w:t>е</w:t>
      </w:r>
      <w:r w:rsidRPr="009427DA">
        <w:rPr>
          <w:rFonts w:ascii="PT Astra Serif" w:hAnsi="PT Astra Serif"/>
        </w:rPr>
        <w:t>го лицевого счета.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2.8.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При постановке на учет бюджетного обязательства (внесении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 него изменений) Управление осуществляет проверку Сведений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 бюджетном обязательстве, сформированном на основании документа-основания, предусмотренного: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пунктами 1.1., 1.2., 1.3., 1.4. графы 1 Перечня документов-оснований, сформированного с использованием ЕИС, </w:t>
      </w:r>
      <w:r w:rsidR="008910B1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в течение одного рабочего дня, следующего за днем поступления в Управление Сведений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обязательстве или документа-основания в соответствии с пунктами 24 и 28 Правил контроля №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>1193;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пунктом 1.5 графы 1 Перечня документов-оснований,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сформированного с использованием ЕИС, </w:t>
      </w:r>
      <w:r w:rsidR="008910B1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в течение трех рабочих дней, следующих за днем поступления в Управление Сведений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обязательстве или документа-основания в соответствии с пунктом 15 Правил ведения реестра контрактов;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пунктами 1.6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>-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1.11 и 3 графы 1 Перечня документов-оснований,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сформированного без использования ЕИС, </w:t>
      </w:r>
      <w:r w:rsidR="008910B1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в течение двух рабочих дней, следующих за днем поступления в Управление Сведений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обязательстве.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2.9.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При формировании Сведений о бюджетном обязательстве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с использованием ЕИС проверка, предусмотренная: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абзацами вторым, третьим, пятым пункта 2.6 настоящего Порядка, осуществляется в ЕИС;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lastRenderedPageBreak/>
        <w:t xml:space="preserve">абзацами четвертым пункта 2.6 настоящего Порядка, осуществляется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в информационной системе Федерального казначейства.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В случае положительного результата проверки, указанной в абзаце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втором настоящего пункта, Сведения о бюджетных обязательствах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и информация о положительном результате проверок направляются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0" w:name="P77"/>
      <w:bookmarkEnd w:id="10"/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2.10.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положительного результата проверки Сведений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бюджетном обязательстве на соответствие требованиям, предусмотренным </w:t>
      </w:r>
      <w:hyperlink w:anchor="P67">
        <w:r w:rsidRPr="008910B1">
          <w:rPr>
            <w:rFonts w:ascii="PT Astra Serif" w:hAnsi="PT Astra Serif"/>
          </w:rPr>
          <w:t>пунктами 2.6</w:t>
        </w:r>
      </w:hyperlink>
      <w:r w:rsidRPr="008910B1">
        <w:rPr>
          <w:rFonts w:ascii="PT Astra Serif" w:hAnsi="PT Astra Serif"/>
        </w:rPr>
        <w:t xml:space="preserve"> и </w:t>
      </w:r>
      <w:hyperlink w:anchor="P74">
        <w:r w:rsidRPr="008910B1">
          <w:rPr>
            <w:rFonts w:ascii="PT Astra Serif" w:hAnsi="PT Astra Serif"/>
          </w:rPr>
          <w:t>2.7</w:t>
        </w:r>
      </w:hyperlink>
      <w:r w:rsidRPr="008910B1">
        <w:rPr>
          <w:rFonts w:ascii="PT Astra Serif" w:hAnsi="PT Astra Serif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E71D72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извещение о постановке на учет (изменении) бюджетного обязательства, </w:t>
      </w:r>
      <w:hyperlink r:id="rId8">
        <w:r w:rsidRPr="008910B1">
          <w:rPr>
            <w:rFonts w:ascii="PT Astra Serif" w:hAnsi="PT Astra Serif"/>
          </w:rPr>
          <w:t>реквизиты</w:t>
        </w:r>
      </w:hyperlink>
      <w:r w:rsidRPr="008910B1">
        <w:rPr>
          <w:rFonts w:ascii="PT Astra Serif" w:hAnsi="PT Astra Serif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года №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258н (далее соответственно </w:t>
      </w:r>
      <w:r w:rsidR="008910B1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Порядок</w:t>
      </w:r>
      <w:r w:rsidR="008910B1">
        <w:rPr>
          <w:rFonts w:ascii="PT Astra Serif" w:hAnsi="PT Astra Serif"/>
        </w:rPr>
        <w:t xml:space="preserve"> </w:t>
      </w:r>
      <w:r w:rsidRPr="008910B1">
        <w:rPr>
          <w:rFonts w:ascii="PT Astra Serif" w:hAnsi="PT Astra Serif"/>
        </w:rPr>
        <w:t>Минфина России, Извещение о бюджетном обязательстве).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Извещение о бюджетном обязательстве направляется Управлением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получателю средств </w:t>
      </w:r>
      <w:r w:rsidR="00E71D72">
        <w:rPr>
          <w:rFonts w:ascii="PT Astra Serif" w:hAnsi="PT Astra Serif"/>
        </w:rPr>
        <w:t xml:space="preserve">местного </w:t>
      </w:r>
      <w:r w:rsidRPr="009427DA">
        <w:rPr>
          <w:rFonts w:ascii="PT Astra Serif" w:hAnsi="PT Astra Serif"/>
        </w:rPr>
        <w:t>бюджета: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 форме электронного документа, подписанного электронной подписью лица, имеющего право действовать от имени Управления,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в отношении Сведений о бюджетном обязательстве, представленных в форме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электронного документа;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на бумажном носителе, подписанном лицом, имеющим право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действовать от имени Управления,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в отношении Сведений о бюджетном обязательстве, представленных на бумажном носителе.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Учетный номер бюджетного обязательства является уникальным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и не подлежит изменению, в том числе при изменении отдельных реквизитов бюджетного обязательства.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Учетный номер бюджетного обязательства имеет следующую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структуру, состоящую из девятнадцати разрядов: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с 1 по 8 разряд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уникальный</w:t>
      </w:r>
      <w:r w:rsidR="008910B1">
        <w:rPr>
          <w:rFonts w:ascii="PT Astra Serif" w:hAnsi="PT Astra Serif"/>
        </w:rPr>
        <w:t xml:space="preserve"> </w:t>
      </w:r>
      <w:r w:rsidRPr="009427DA">
        <w:rPr>
          <w:rFonts w:ascii="PT Astra Serif" w:hAnsi="PT Astra Serif"/>
        </w:rPr>
        <w:t xml:space="preserve">код получателя средств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</w:t>
      </w:r>
      <w:r w:rsidRPr="009427DA">
        <w:rPr>
          <w:rFonts w:ascii="PT Astra Serif" w:hAnsi="PT Astra Serif"/>
        </w:rPr>
        <w:t>е</w:t>
      </w:r>
      <w:r w:rsidRPr="009427DA">
        <w:rPr>
          <w:rFonts w:ascii="PT Astra Serif" w:hAnsi="PT Astra Serif"/>
        </w:rPr>
        <w:t>та по сводному реестру участников бюджетного процесса, а также юридич</w:t>
      </w:r>
      <w:r w:rsidRPr="009427DA">
        <w:rPr>
          <w:rFonts w:ascii="PT Astra Serif" w:hAnsi="PT Astra Serif"/>
        </w:rPr>
        <w:t>е</w:t>
      </w:r>
      <w:r w:rsidRPr="009427DA">
        <w:rPr>
          <w:rFonts w:ascii="PT Astra Serif" w:hAnsi="PT Astra Serif"/>
        </w:rPr>
        <w:t xml:space="preserve">ских лиц, не являющихся участниками бюджетного процесса (далее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Сво</w:t>
      </w:r>
      <w:r w:rsidRPr="009427DA">
        <w:rPr>
          <w:rFonts w:ascii="PT Astra Serif" w:hAnsi="PT Astra Serif"/>
        </w:rPr>
        <w:t>д</w:t>
      </w:r>
      <w:r w:rsidRPr="009427DA">
        <w:rPr>
          <w:rFonts w:ascii="PT Astra Serif" w:hAnsi="PT Astra Serif"/>
        </w:rPr>
        <w:t>ный</w:t>
      </w:r>
      <w:r w:rsidR="008910B1">
        <w:rPr>
          <w:rFonts w:ascii="PT Astra Serif" w:hAnsi="PT Astra Serif"/>
        </w:rPr>
        <w:t xml:space="preserve"> </w:t>
      </w:r>
      <w:r w:rsidRPr="009427DA">
        <w:rPr>
          <w:rFonts w:ascii="PT Astra Serif" w:hAnsi="PT Astra Serif"/>
        </w:rPr>
        <w:t>реестр);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9 и 10 разряды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последние</w:t>
      </w:r>
      <w:r w:rsidR="008910B1">
        <w:rPr>
          <w:rFonts w:ascii="PT Astra Serif" w:hAnsi="PT Astra Serif"/>
        </w:rPr>
        <w:t xml:space="preserve"> </w:t>
      </w:r>
      <w:r w:rsidRPr="009427DA">
        <w:rPr>
          <w:rFonts w:ascii="PT Astra Serif" w:hAnsi="PT Astra Serif"/>
        </w:rPr>
        <w:t xml:space="preserve">две цифры года, в котором бюджетное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обязательство поставлено на учет;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lastRenderedPageBreak/>
        <w:t xml:space="preserve">с 11 по 19 разряд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уникальный</w:t>
      </w:r>
      <w:r w:rsidR="008910B1">
        <w:rPr>
          <w:rFonts w:ascii="PT Astra Serif" w:hAnsi="PT Astra Serif"/>
        </w:rPr>
        <w:t xml:space="preserve"> </w:t>
      </w:r>
      <w:r w:rsidRPr="009427DA">
        <w:rPr>
          <w:rFonts w:ascii="PT Astra Serif" w:hAnsi="PT Astra Serif"/>
        </w:rPr>
        <w:t xml:space="preserve">номер бюджетного обязательства,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присваиваемый Управлением в рамках одного календарного года.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2.11.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отрицательного результата проверки Сведений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8910B1">
          <w:rPr>
            <w:rFonts w:ascii="PT Astra Serif" w:hAnsi="PT Astra Serif"/>
          </w:rPr>
          <w:t>третьим</w:t>
        </w:r>
      </w:hyperlink>
      <w:r w:rsidRPr="008910B1">
        <w:rPr>
          <w:rFonts w:ascii="PT Astra Serif" w:hAnsi="PT Astra Serif"/>
        </w:rPr>
        <w:t xml:space="preserve">, пятым и шестым пункта 2.6 и </w:t>
      </w:r>
      <w:hyperlink w:anchor="P74">
        <w:r w:rsidRPr="008910B1">
          <w:rPr>
            <w:rFonts w:ascii="PT Astra Serif" w:hAnsi="PT Astra Serif"/>
          </w:rPr>
          <w:t>пунктом 2.7</w:t>
        </w:r>
      </w:hyperlink>
      <w:r w:rsidRPr="008910B1">
        <w:rPr>
          <w:rFonts w:ascii="PT Astra Serif" w:hAnsi="PT Astra Serif"/>
        </w:rPr>
        <w:t xml:space="preserve">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настоящего Порядка, Управление в сроки, установленные абзацами вторым - четвертым пункта 2.8 настоящего Порядка: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направляет получателю средств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уведомление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в электронной форме, содержащее информацию, позволяющую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казначейством,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в отношении Сведений о бюджетном обязательстве,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>представленных в форме электронного документа;</w:t>
      </w:r>
    </w:p>
    <w:p w:rsidR="00332022" w:rsidRPr="009427DA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9427DA">
        <w:rPr>
          <w:rFonts w:ascii="PT Astra Serif" w:hAnsi="PT Astra Serif"/>
        </w:rPr>
        <w:t xml:space="preserve">возвращает получателю средств </w:t>
      </w:r>
      <w:r w:rsidR="00E71D72">
        <w:rPr>
          <w:rFonts w:ascii="PT Astra Serif" w:hAnsi="PT Astra Serif"/>
        </w:rPr>
        <w:t>местного</w:t>
      </w:r>
      <w:r w:rsidRPr="009427DA">
        <w:rPr>
          <w:rFonts w:ascii="PT Astra Serif" w:hAnsi="PT Astra Serif"/>
        </w:rPr>
        <w:t xml:space="preserve"> бюджета копию Сведений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о бюджетном обязательстве с указанием причины, по которой постановка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на учет бюджетного обязательства не осуществляется, даты отказа,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должности сотрудника Управления, его подписи, расшифровки подписи </w:t>
      </w:r>
      <w:r w:rsidR="008910B1">
        <w:rPr>
          <w:rFonts w:ascii="PT Astra Serif" w:hAnsi="PT Astra Serif"/>
        </w:rPr>
        <w:br/>
      </w:r>
      <w:r w:rsidRPr="009427DA">
        <w:rPr>
          <w:rFonts w:ascii="PT Astra Serif" w:hAnsi="PT Astra Serif"/>
        </w:rPr>
        <w:t xml:space="preserve">с указанием инициалов и фамилии, </w:t>
      </w:r>
      <w:r w:rsidR="008910B1">
        <w:rPr>
          <w:rFonts w:ascii="PT Astra Serif" w:hAnsi="PT Astra Serif"/>
        </w:rPr>
        <w:t>–</w:t>
      </w:r>
      <w:r w:rsidRPr="009427DA">
        <w:rPr>
          <w:rFonts w:ascii="PT Astra Serif" w:hAnsi="PT Astra Serif"/>
        </w:rPr>
        <w:t xml:space="preserve"> в отношении Сведений о бюджетном обязательстве, представленных на бумажном носителе.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2.12.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отрицательного результата проверки Сведений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бюджетном обязательстве на соответствие требованиям, предусмотренным </w:t>
      </w:r>
      <w:hyperlink w:anchor="P70">
        <w:r w:rsidRPr="008910B1">
          <w:rPr>
            <w:rFonts w:ascii="PT Astra Serif" w:hAnsi="PT Astra Serif"/>
          </w:rPr>
          <w:t>абзацем четвертым пункта 2.6</w:t>
        </w:r>
      </w:hyperlink>
      <w:r w:rsidRPr="008910B1">
        <w:rPr>
          <w:rFonts w:ascii="PT Astra Serif" w:hAnsi="PT Astra Serif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на учет бюджетное обязательство) направляет: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получателю средств </w:t>
      </w:r>
      <w:r w:rsidR="00E71D72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Извещение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обязательстве с указанием информации, предусмотренной пунктом 2.10 н</w:t>
      </w:r>
      <w:r w:rsidRPr="008910B1">
        <w:rPr>
          <w:rFonts w:ascii="PT Astra Serif" w:hAnsi="PT Astra Serif"/>
        </w:rPr>
        <w:t>а</w:t>
      </w:r>
      <w:r w:rsidRPr="008910B1">
        <w:rPr>
          <w:rFonts w:ascii="PT Astra Serif" w:hAnsi="PT Astra Serif"/>
        </w:rPr>
        <w:t>стоящего Порядка;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получателю средств </w:t>
      </w:r>
      <w:r w:rsidR="00E71D72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и главному распорядителю средств </w:t>
      </w:r>
      <w:r w:rsidR="00E71D72">
        <w:rPr>
          <w:rFonts w:ascii="PT Astra Serif" w:hAnsi="PT Astra Serif"/>
        </w:rPr>
        <w:t>местного</w:t>
      </w:r>
      <w:r w:rsidR="004000B5">
        <w:rPr>
          <w:rFonts w:ascii="PT Astra Serif" w:hAnsi="PT Astra Serif"/>
        </w:rPr>
        <w:t xml:space="preserve"> </w:t>
      </w:r>
      <w:r w:rsidRPr="008910B1">
        <w:rPr>
          <w:rFonts w:ascii="PT Astra Serif" w:hAnsi="PT Astra Serif"/>
        </w:rPr>
        <w:t xml:space="preserve"> бюджета, в ведении которого находится получатель средств </w:t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бюджета, Уведомление о превышении бюджетным обяз</w:t>
      </w:r>
      <w:r w:rsidRPr="008910B1">
        <w:rPr>
          <w:rFonts w:ascii="PT Astra Serif" w:hAnsi="PT Astra Serif"/>
        </w:rPr>
        <w:t>а</w:t>
      </w:r>
      <w:r w:rsidRPr="008910B1">
        <w:rPr>
          <w:rFonts w:ascii="PT Astra Serif" w:hAnsi="PT Astra Serif"/>
        </w:rPr>
        <w:t xml:space="preserve">тельством неиспользованных лимитов бюджетных обязательств, </w:t>
      </w:r>
      <w:hyperlink r:id="rId9">
        <w:r w:rsidRPr="008910B1">
          <w:rPr>
            <w:rFonts w:ascii="PT Astra Serif" w:hAnsi="PT Astra Serif"/>
          </w:rPr>
          <w:t>реквизиты</w:t>
        </w:r>
      </w:hyperlink>
      <w:r w:rsidRPr="008910B1">
        <w:rPr>
          <w:rFonts w:ascii="PT Astra Serif" w:hAnsi="PT Astra Serif"/>
        </w:rPr>
        <w:t xml:space="preserve"> которого установлены приложением 4 к Порядку Минфина России.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2.13.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бюджетные обязательства, поставленные на учет до начала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вносятся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изменения в соответствии с пунктом 2.4 настоящего Порядка в срок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до 1 февраля текущего финансового года в части уточнения суммы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lastRenderedPageBreak/>
        <w:t xml:space="preserve">неисполненного на конец отчетного финансового года бюджетного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обязательства и суммы, предусмотренной на плановый период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(при наличии).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Управление в случае отрицательного результата проверки Сведений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бюджетном обязательстве, сформированных по бюджетным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обязательствам, предусмотренным настоящим пунктом, на соответствие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положениям абзаца </w:t>
      </w:r>
      <w:hyperlink w:anchor="P70">
        <w:r w:rsidRPr="008910B1">
          <w:rPr>
            <w:rFonts w:ascii="PT Astra Serif" w:hAnsi="PT Astra Serif"/>
          </w:rPr>
          <w:t>четвертого пункта 2.6</w:t>
        </w:r>
      </w:hyperlink>
      <w:r w:rsidRPr="008910B1">
        <w:rPr>
          <w:rFonts w:ascii="PT Astra Serif" w:hAnsi="PT Astra Serif"/>
        </w:rPr>
        <w:t xml:space="preserve"> настоящего Порядка, направляет для сведения главному распорядителю (распорядителю) средств </w:t>
      </w:r>
      <w:r w:rsidR="000D78E2">
        <w:rPr>
          <w:rFonts w:ascii="PT Astra Serif" w:hAnsi="PT Astra Serif"/>
        </w:rPr>
        <w:t xml:space="preserve">местного </w:t>
      </w:r>
      <w:r w:rsidRPr="008910B1">
        <w:rPr>
          <w:rFonts w:ascii="PT Astra Serif" w:hAnsi="PT Astra Serif"/>
        </w:rPr>
        <w:t xml:space="preserve">бюджета, в ведении которого находится получатель средств </w:t>
      </w:r>
      <w:r w:rsidR="000D78E2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бюджета, Уведомление о превышении бюджетным обязательством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неиспользованных лимитов бюджетных обязательств, </w:t>
      </w:r>
      <w:hyperlink r:id="rId10">
        <w:r w:rsidRPr="008910B1">
          <w:rPr>
            <w:rFonts w:ascii="PT Astra Serif" w:hAnsi="PT Astra Serif"/>
          </w:rPr>
          <w:t>реквизиты</w:t>
        </w:r>
      </w:hyperlink>
      <w:r w:rsidRPr="008910B1">
        <w:rPr>
          <w:rFonts w:ascii="PT Astra Serif" w:hAnsi="PT Astra Serif"/>
        </w:rPr>
        <w:t xml:space="preserve"> которого установлены приложением 4 к Порядку Минфина России, не позднее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следующего рабочего дня со дня получения Сведений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обязательстве.</w:t>
      </w:r>
    </w:p>
    <w:p w:rsidR="00332022" w:rsidRPr="008910B1" w:rsidRDefault="00332022" w:rsidP="009427DA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2.14.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ликвидации, реорганизации получателя средств </w:t>
      </w:r>
      <w:r w:rsidR="004000B5">
        <w:rPr>
          <w:rFonts w:ascii="PT Astra Serif" w:hAnsi="PT Astra Serif"/>
        </w:rPr>
        <w:t xml:space="preserve">местного </w:t>
      </w:r>
      <w:r w:rsidRPr="008910B1">
        <w:rPr>
          <w:rFonts w:ascii="PT Astra Serif" w:hAnsi="PT Astra Serif"/>
        </w:rPr>
        <w:t xml:space="preserve">бюджета либо изменения типа </w:t>
      </w:r>
      <w:r w:rsidR="004000B5">
        <w:rPr>
          <w:rFonts w:ascii="PT Astra Serif" w:hAnsi="PT Astra Serif"/>
        </w:rPr>
        <w:t xml:space="preserve">муниципального </w:t>
      </w:r>
      <w:r w:rsidRPr="008910B1">
        <w:rPr>
          <w:rFonts w:ascii="PT Astra Serif" w:hAnsi="PT Astra Serif"/>
        </w:rPr>
        <w:t xml:space="preserve">казенного учреждения не позднее пяти рабочих дней со дня отзыва с соответствующего лицевого счета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получателя бюджетных средств неиспользованных лимитов бюджетных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 Управлением вносятся изменения в ранее учтенные бюджетные обязательства получателя средств </w:t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в части аннулирования соответствующих неисполненных бюджетных обязательств.</w:t>
      </w:r>
    </w:p>
    <w:p w:rsidR="00B67645" w:rsidRPr="000C45B8" w:rsidRDefault="00B67645" w:rsidP="000C45B8">
      <w:pPr>
        <w:pStyle w:val="ConsPlusNormal"/>
        <w:ind w:firstLine="709"/>
        <w:jc w:val="both"/>
        <w:rPr>
          <w:rFonts w:ascii="PT Astra Serif" w:hAnsi="PT Astra Serif"/>
        </w:rPr>
      </w:pPr>
    </w:p>
    <w:p w:rsidR="00B67645" w:rsidRPr="000323B3" w:rsidRDefault="00B67645" w:rsidP="000C45B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323B3">
        <w:rPr>
          <w:rFonts w:ascii="PT Astra Serif" w:hAnsi="PT Astra Serif"/>
          <w:b w:val="0"/>
          <w:sz w:val="28"/>
          <w:szCs w:val="28"/>
        </w:rPr>
        <w:t>III. Особенности учета бюджетных обязательств</w:t>
      </w:r>
    </w:p>
    <w:p w:rsidR="00B67645" w:rsidRPr="000323B3" w:rsidRDefault="00B67645" w:rsidP="000C45B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0323B3">
        <w:rPr>
          <w:rFonts w:ascii="PT Astra Serif" w:hAnsi="PT Astra Serif"/>
          <w:b w:val="0"/>
          <w:sz w:val="28"/>
          <w:szCs w:val="28"/>
        </w:rPr>
        <w:t>по исполнительным документам, решениям налоговых органов</w:t>
      </w:r>
    </w:p>
    <w:p w:rsidR="00B67645" w:rsidRPr="008910B1" w:rsidRDefault="00B67645" w:rsidP="008910B1">
      <w:pPr>
        <w:pStyle w:val="ConsPlusNormal"/>
        <w:ind w:firstLine="709"/>
        <w:jc w:val="both"/>
        <w:rPr>
          <w:rFonts w:ascii="PT Astra Serif" w:hAnsi="PT Astra Serif"/>
        </w:rPr>
      </w:pP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3.1.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Сведения о бюджетном обязательстве, возникшем в соответствии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 документами-основаниями, предусмотренными пунктами 1.12 и 1.13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графы 1 Перечня документов-оснований, формируются получателем средств </w:t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получателем средств </w:t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- должником информации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910B1">
        <w:rPr>
          <w:rFonts w:ascii="PT Astra Serif" w:hAnsi="PT Astra Serif"/>
        </w:rPr>
        <w:br/>
      </w:r>
      <w:r w:rsidR="004000B5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по исполнению исполнительного документа, решения н</w:t>
      </w:r>
      <w:r w:rsidRPr="008910B1">
        <w:rPr>
          <w:rFonts w:ascii="PT Astra Serif" w:hAnsi="PT Astra Serif"/>
        </w:rPr>
        <w:t>а</w:t>
      </w:r>
      <w:r w:rsidRPr="008910B1">
        <w:rPr>
          <w:rFonts w:ascii="PT Astra Serif" w:hAnsi="PT Astra Serif"/>
        </w:rPr>
        <w:t>логового органа.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3.2.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если в Управлении ранее было учтено бюджетное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обязательстве, сформированными в соответствии с исполнительным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документом, решением налогового органа, формируются Сведения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в исполнительном документе, решении налогового органа.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lastRenderedPageBreak/>
        <w:t>3.3.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налогового органа являются Сведения о бюджетном обязательстве,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подтверждающем исполнение исполнительного документа, решения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или приостанавливающем исполнение судебного акта, на основании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которого выдан исполнительный документ, документе об отсрочке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или рассрочке уплаты налога, сбора, пеней, штрафов, или ином документе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 приложением копий предусмотренных настоящим пунктом документов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 форме электронной копии документа на бумажном носителе, созданной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посредством его сканирования, или копии электронного документа,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подтвержденной электронной подписью лица, имеющего право действовать от имени получателя средств </w:t>
      </w:r>
      <w:r w:rsidR="00D2799D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3.4.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ликвидации получателя средств </w:t>
      </w:r>
      <w:r w:rsidR="00D2799D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либо изменения типа </w:t>
      </w:r>
      <w:r w:rsidR="00D2799D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казенного учреждения не позднее пяти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 ранее учтенное бюджетное обязательство, возникшее на основании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исполнительного документа, решения налогового органа, Управлением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вносятся изменения в части аннулирования неисполненного бюджетного обязательства.</w:t>
      </w:r>
    </w:p>
    <w:p w:rsidR="00B67645" w:rsidRPr="008910B1" w:rsidRDefault="00B67645" w:rsidP="000C45B8">
      <w:pPr>
        <w:pStyle w:val="ConsPlusNormal"/>
        <w:jc w:val="both"/>
        <w:rPr>
          <w:rFonts w:ascii="PT Astra Serif" w:hAnsi="PT Astra Serif"/>
        </w:rPr>
      </w:pPr>
    </w:p>
    <w:p w:rsidR="00B67645" w:rsidRPr="008910B1" w:rsidRDefault="00B67645" w:rsidP="000C45B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8910B1">
        <w:rPr>
          <w:rFonts w:ascii="PT Astra Serif" w:hAnsi="PT Astra Serif"/>
          <w:b w:val="0"/>
          <w:sz w:val="28"/>
          <w:szCs w:val="28"/>
        </w:rPr>
        <w:t>IV. Постановка на учет денежных обязательств</w:t>
      </w:r>
    </w:p>
    <w:p w:rsidR="00B67645" w:rsidRPr="008910B1" w:rsidRDefault="00B67645" w:rsidP="008910B1">
      <w:pPr>
        <w:pStyle w:val="ConsPlusNormal"/>
        <w:ind w:firstLine="709"/>
        <w:jc w:val="both"/>
        <w:rPr>
          <w:rFonts w:ascii="PT Astra Serif" w:hAnsi="PT Astra Serif"/>
        </w:rPr>
      </w:pP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4.1.</w:t>
      </w:r>
      <w:r w:rsidR="008910B1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</w:t>
      </w:r>
      <w:r w:rsidR="008910B1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8910B1">
          <w:rPr>
            <w:rFonts w:ascii="PT Astra Serif" w:hAnsi="PT Astra Serif"/>
          </w:rPr>
          <w:t>графой 2</w:t>
        </w:r>
      </w:hyperlink>
      <w:r w:rsidRPr="008910B1">
        <w:rPr>
          <w:rFonts w:ascii="PT Astra Serif" w:hAnsi="PT Astra Serif"/>
        </w:rPr>
        <w:t xml:space="preserve"> Перечня документов-оснований.</w:t>
      </w:r>
    </w:p>
    <w:p w:rsidR="00332022" w:rsidRPr="00C455A7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4.2.</w:t>
      </w:r>
      <w:r w:rsidR="00C455A7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Сведения о денежных </w:t>
      </w:r>
      <w:r w:rsidRPr="00C455A7">
        <w:rPr>
          <w:rFonts w:ascii="PT Astra Serif" w:hAnsi="PT Astra Serif"/>
        </w:rPr>
        <w:t xml:space="preserve">обязательствах по принятым бюджетным обязательствам формируются Управлением в срок, установленный </w:t>
      </w:r>
      <w:r w:rsidR="00C455A7" w:rsidRPr="00C455A7">
        <w:rPr>
          <w:rFonts w:ascii="PT Astra Serif" w:hAnsi="PT Astra Serif"/>
        </w:rPr>
        <w:br/>
      </w:r>
      <w:r w:rsidRPr="00C455A7">
        <w:rPr>
          <w:rFonts w:ascii="PT Astra Serif" w:hAnsi="PT Astra Serif"/>
        </w:rPr>
        <w:t xml:space="preserve">для оплаты денежного обязательства в соответствии с Порядком </w:t>
      </w:r>
      <w:r w:rsidR="00C455A7">
        <w:rPr>
          <w:rFonts w:ascii="PT Astra Serif" w:hAnsi="PT Astra Serif"/>
        </w:rPr>
        <w:br/>
      </w:r>
      <w:r w:rsidRPr="00C455A7">
        <w:rPr>
          <w:rFonts w:ascii="PT Astra Serif" w:hAnsi="PT Astra Serif"/>
        </w:rPr>
        <w:t xml:space="preserve">санкционирования оплаты денежных обязательств получателей средств </w:t>
      </w:r>
      <w:r w:rsidR="00C455A7">
        <w:rPr>
          <w:rFonts w:ascii="PT Astra Serif" w:hAnsi="PT Astra Serif"/>
        </w:rPr>
        <w:br/>
      </w:r>
      <w:r w:rsidR="000D78E2">
        <w:rPr>
          <w:rFonts w:ascii="PT Astra Serif" w:hAnsi="PT Astra Serif"/>
        </w:rPr>
        <w:t>местного</w:t>
      </w:r>
      <w:r w:rsidRPr="00C455A7">
        <w:rPr>
          <w:rFonts w:ascii="PT Astra Serif" w:hAnsi="PT Astra Serif"/>
        </w:rPr>
        <w:t xml:space="preserve"> бюджета и администраторов источников финансирования дефицита </w:t>
      </w:r>
      <w:r w:rsidR="000D78E2">
        <w:rPr>
          <w:rFonts w:ascii="PT Astra Serif" w:hAnsi="PT Astra Serif"/>
        </w:rPr>
        <w:t>местного</w:t>
      </w:r>
      <w:r w:rsidRPr="00C455A7">
        <w:rPr>
          <w:rFonts w:ascii="PT Astra Serif" w:hAnsi="PT Astra Serif"/>
        </w:rPr>
        <w:t xml:space="preserve"> бюджета, за исключением случаев, указанных в абзацах третьем - пятом настоящего пункта.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bookmarkStart w:id="11" w:name="P109"/>
      <w:bookmarkEnd w:id="11"/>
      <w:r w:rsidRPr="008910B1">
        <w:rPr>
          <w:rFonts w:ascii="PT Astra Serif" w:hAnsi="PT Astra Serif"/>
        </w:rPr>
        <w:t xml:space="preserve">Сведения о денежных обязательствах формируются получателем средств </w:t>
      </w:r>
      <w:r w:rsidR="00D2799D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bookmarkStart w:id="12" w:name="P110"/>
      <w:bookmarkEnd w:id="12"/>
      <w:r w:rsidRPr="008910B1">
        <w:rPr>
          <w:rFonts w:ascii="PT Astra Serif" w:hAnsi="PT Astra Serif"/>
        </w:rPr>
        <w:lastRenderedPageBreak/>
        <w:t xml:space="preserve">исполнения денежного обязательства неоднократно (в том числе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с учетом ранее произведенных платежей, требующих подтверждения),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за исключением случаев возникновения денежного обязательства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на основании казначейского обеспечения обязательств;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bookmarkStart w:id="13" w:name="P111"/>
      <w:bookmarkEnd w:id="13"/>
      <w:r w:rsidRPr="008910B1">
        <w:rPr>
          <w:rFonts w:ascii="PT Astra Serif" w:hAnsi="PT Astra Serif"/>
        </w:rPr>
        <w:t xml:space="preserve">подтверждения поставки товаров, выполнения работ, оказания услуг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100 процентов от суммы бюджетного обязательств</w:t>
      </w:r>
      <w:r w:rsidRPr="00C455A7">
        <w:rPr>
          <w:rFonts w:ascii="PT Astra Serif" w:hAnsi="PT Astra Serif"/>
        </w:rPr>
        <w:t>а;</w:t>
      </w:r>
    </w:p>
    <w:p w:rsidR="00332022" w:rsidRPr="00C455A7" w:rsidRDefault="00332022" w:rsidP="008910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455A7">
        <w:rPr>
          <w:rFonts w:ascii="PT Astra Serif" w:hAnsi="PT Astra Serif" w:cs="Calibri"/>
          <w:sz w:val="28"/>
          <w:szCs w:val="28"/>
        </w:rPr>
        <w:t xml:space="preserve">исполнения денежного обязательства, возникшего на основании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документа о приемке поставленного товара, выполненной работы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(ее результатов, в том числе этапа), оказанной услуги (далее </w:t>
      </w:r>
      <w:r w:rsidR="00C455A7" w:rsidRPr="00C455A7">
        <w:rPr>
          <w:rFonts w:ascii="PT Astra Serif" w:hAnsi="PT Astra Serif" w:cs="Calibri"/>
          <w:sz w:val="28"/>
          <w:szCs w:val="28"/>
        </w:rPr>
        <w:t>–</w:t>
      </w:r>
      <w:r w:rsidRPr="00C455A7">
        <w:rPr>
          <w:rFonts w:ascii="PT Astra Serif" w:hAnsi="PT Astra Serif" w:cs="Calibri"/>
          <w:sz w:val="28"/>
          <w:szCs w:val="28"/>
        </w:rPr>
        <w:t xml:space="preserve"> документ</w:t>
      </w:r>
      <w:r w:rsidR="00C455A7" w:rsidRPr="00C455A7">
        <w:rPr>
          <w:rFonts w:ascii="PT Astra Serif" w:hAnsi="PT Astra Serif" w:cs="Calibri"/>
          <w:sz w:val="28"/>
          <w:szCs w:val="28"/>
        </w:rPr>
        <w:t xml:space="preserve">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о приемке) из ЕИС, одним распоряжением, сумма которого равна сумме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о приемке по соответствующему государственному контракту,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 xml:space="preserve">информации, включаемой в Сведения о денежном обязательстве, </w:t>
      </w:r>
      <w:r w:rsidR="00C455A7">
        <w:rPr>
          <w:rFonts w:ascii="PT Astra Serif" w:hAnsi="PT Astra Serif" w:cs="Calibri"/>
          <w:sz w:val="28"/>
          <w:szCs w:val="28"/>
        </w:rPr>
        <w:br/>
      </w:r>
      <w:r w:rsidRPr="00C455A7">
        <w:rPr>
          <w:rFonts w:ascii="PT Astra Serif" w:hAnsi="PT Astra Serif" w:cs="Calibri"/>
          <w:sz w:val="28"/>
          <w:szCs w:val="28"/>
        </w:rPr>
        <w:t>аналогичной информации в реестре контрактов).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4.3.</w:t>
      </w:r>
      <w:r w:rsidR="00C455A7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подтверждения (с признаком платежа, требующего подтверждения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</w:t>
      </w:r>
      <w:r w:rsidR="009427DA" w:rsidRPr="008910B1">
        <w:rPr>
          <w:rFonts w:ascii="PT Astra Serif" w:hAnsi="PT Astra Serif"/>
        </w:rPr>
        <w:t>«</w:t>
      </w:r>
      <w:r w:rsidRPr="008910B1">
        <w:rPr>
          <w:rFonts w:ascii="PT Astra Serif" w:hAnsi="PT Astra Serif"/>
        </w:rPr>
        <w:t>Да</w:t>
      </w:r>
      <w:r w:rsidR="009427DA" w:rsidRPr="008910B1">
        <w:rPr>
          <w:rFonts w:ascii="PT Astra Serif" w:hAnsi="PT Astra Serif"/>
        </w:rPr>
        <w:t>»</w:t>
      </w:r>
      <w:r w:rsidRPr="008910B1">
        <w:rPr>
          <w:rFonts w:ascii="PT Astra Serif" w:hAnsi="PT Astra Serif"/>
        </w:rPr>
        <w:t xml:space="preserve">), поставка товаров, выполнение работ, оказание услуг по которым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не подтверждена, постановка на учет денежных обязательств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на перечисление последующих платежей по таким бюджетным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4.4.</w:t>
      </w:r>
      <w:r w:rsidR="00C455A7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Управление не позднее следующего рабочего дня со дня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представления получателем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Сведений о денежном обязательстве осуществляет их проверку на соответствие информации,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указанной в Сведениях о денежном обязательстве: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информации по соответствующему бюджетному обязательству,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учтенному на соответствующем лицевом счете получателя бюджетных средств;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информации, подлежащей включению в Сведения о денежном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обязательстве в соответствии с </w:t>
      </w:r>
      <w:hyperlink w:anchor="P315">
        <w:r w:rsidRPr="008910B1">
          <w:rPr>
            <w:rFonts w:ascii="PT Astra Serif" w:hAnsi="PT Astra Serif"/>
          </w:rPr>
          <w:t>приложением 2</w:t>
        </w:r>
      </w:hyperlink>
      <w:r w:rsidRPr="008910B1">
        <w:rPr>
          <w:rFonts w:ascii="PT Astra Serif" w:hAnsi="PT Astra Serif"/>
        </w:rPr>
        <w:t xml:space="preserve"> к настоящему Порядку;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в Управление </w:t>
      </w:r>
      <w:r w:rsidR="00C455A7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для постановки на учет денежных обязательств в соответствии с настоящим Порядком.</w:t>
      </w:r>
    </w:p>
    <w:p w:rsidR="00332022" w:rsidRPr="00BA08CA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BA08CA">
        <w:rPr>
          <w:rFonts w:ascii="PT Astra Serif" w:hAnsi="PT Astra Serif"/>
        </w:rPr>
        <w:lastRenderedPageBreak/>
        <w:t xml:space="preserve">В случае исполнения бюджетного обязательства, содержащего более одного кода классификации расходов </w:t>
      </w:r>
      <w:r w:rsidR="0040788A">
        <w:rPr>
          <w:rFonts w:ascii="PT Astra Serif" w:hAnsi="PT Astra Serif"/>
        </w:rPr>
        <w:t>местного</w:t>
      </w:r>
      <w:r w:rsidRPr="00BA08CA">
        <w:rPr>
          <w:rFonts w:ascii="PT Astra Serif" w:hAnsi="PT Astra Serif"/>
        </w:rPr>
        <w:t xml:space="preserve"> бюджета, Управление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40788A">
        <w:rPr>
          <w:rFonts w:ascii="PT Astra Serif" w:hAnsi="PT Astra Serif"/>
        </w:rPr>
        <w:t>местного</w:t>
      </w:r>
      <w:r w:rsidRPr="00BA08CA">
        <w:rPr>
          <w:rFonts w:ascii="PT Astra Serif" w:hAnsi="PT Astra Serif"/>
        </w:rPr>
        <w:t xml:space="preserve"> бюджета.</w:t>
      </w:r>
    </w:p>
    <w:p w:rsidR="00332022" w:rsidRPr="00BA08CA" w:rsidRDefault="00332022" w:rsidP="008910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08CA">
        <w:rPr>
          <w:rFonts w:ascii="PT Astra Serif" w:hAnsi="PT Astra Serif" w:cs="Calibri"/>
          <w:sz w:val="28"/>
          <w:szCs w:val="28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</w:t>
      </w:r>
      <w:r w:rsidRPr="00BA08CA">
        <w:rPr>
          <w:rFonts w:ascii="PT Astra Serif" w:hAnsi="PT Astra Serif" w:cs="Calibri"/>
          <w:sz w:val="28"/>
          <w:szCs w:val="28"/>
        </w:rPr>
        <w:t>е</w:t>
      </w:r>
      <w:r w:rsidRPr="00BA08CA">
        <w:rPr>
          <w:rFonts w:ascii="PT Astra Serif" w:hAnsi="PT Astra Serif" w:cs="Calibri"/>
          <w:sz w:val="28"/>
          <w:szCs w:val="28"/>
        </w:rPr>
        <w:t>дусмотренного пунктом 1.5 графы 2 Перечня документов-оснований, сфо</w:t>
      </w:r>
      <w:r w:rsidRPr="00BA08CA">
        <w:rPr>
          <w:rFonts w:ascii="PT Astra Serif" w:hAnsi="PT Astra Serif" w:cs="Calibri"/>
          <w:sz w:val="28"/>
          <w:szCs w:val="28"/>
        </w:rPr>
        <w:t>р</w:t>
      </w:r>
      <w:r w:rsidRPr="00BA08CA">
        <w:rPr>
          <w:rFonts w:ascii="PT Astra Serif" w:hAnsi="PT Astra Serif" w:cs="Calibri"/>
          <w:sz w:val="28"/>
          <w:szCs w:val="28"/>
        </w:rPr>
        <w:t xml:space="preserve">мированного и подписанного без использования ЕИС, проверка,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 xml:space="preserve">предусмотренная абзацем четвертым настоящего пункта, осуществляется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 xml:space="preserve">одновременно с проверкой соответствия информации, включаемой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>в Сведения о денежном обязательстве, аналогичной информации в реестре контрактов.</w:t>
      </w:r>
    </w:p>
    <w:p w:rsidR="00332022" w:rsidRPr="00BA08CA" w:rsidRDefault="00332022" w:rsidP="008910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08CA">
        <w:rPr>
          <w:rFonts w:ascii="PT Astra Serif" w:hAnsi="PT Astra Serif" w:cs="Calibri"/>
          <w:sz w:val="28"/>
          <w:szCs w:val="28"/>
        </w:rPr>
        <w:t xml:space="preserve">При формировании Сведений о денежном обязательстве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>с использованием ЕИС проверка, предусмотренная настоящим пунктом, осуществляется в ЕИС.</w:t>
      </w:r>
    </w:p>
    <w:p w:rsidR="00332022" w:rsidRPr="00BA08CA" w:rsidRDefault="00332022" w:rsidP="008910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A08CA">
        <w:rPr>
          <w:rFonts w:ascii="PT Astra Serif" w:hAnsi="PT Astra Serif" w:cs="Calibri"/>
          <w:sz w:val="28"/>
          <w:szCs w:val="28"/>
        </w:rPr>
        <w:t>В случае положительного результата проверки, предусмотренной н</w:t>
      </w:r>
      <w:r w:rsidRPr="00BA08CA">
        <w:rPr>
          <w:rFonts w:ascii="PT Astra Serif" w:hAnsi="PT Astra Serif" w:cs="Calibri"/>
          <w:sz w:val="28"/>
          <w:szCs w:val="28"/>
        </w:rPr>
        <w:t>а</w:t>
      </w:r>
      <w:r w:rsidRPr="00BA08CA">
        <w:rPr>
          <w:rFonts w:ascii="PT Astra Serif" w:hAnsi="PT Astra Serif" w:cs="Calibri"/>
          <w:sz w:val="28"/>
          <w:szCs w:val="28"/>
        </w:rPr>
        <w:t xml:space="preserve">стоящим пунктом, осуществляемой с использованием ЕИС, Сведения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 xml:space="preserve">о денежных обязательствах и информация о положительном результате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 xml:space="preserve">проверки в день осуществления указанной проверки направляются </w:t>
      </w:r>
      <w:r w:rsidR="00BA08CA">
        <w:rPr>
          <w:rFonts w:ascii="PT Astra Serif" w:hAnsi="PT Astra Serif" w:cs="Calibri"/>
          <w:sz w:val="28"/>
          <w:szCs w:val="28"/>
        </w:rPr>
        <w:br/>
      </w:r>
      <w:r w:rsidRPr="00BA08CA">
        <w:rPr>
          <w:rFonts w:ascii="PT Astra Serif" w:hAnsi="PT Astra Serif" w:cs="Calibri"/>
          <w:sz w:val="28"/>
          <w:szCs w:val="28"/>
        </w:rPr>
        <w:t>в информационную систему Федерального казначейства</w:t>
      </w:r>
      <w:r w:rsidRPr="00BA08CA">
        <w:rPr>
          <w:rFonts w:ascii="PT Astra Serif" w:hAnsi="PT Astra Serif"/>
          <w:sz w:val="28"/>
          <w:szCs w:val="28"/>
        </w:rPr>
        <w:t xml:space="preserve"> </w:t>
      </w:r>
      <w:r w:rsidRPr="00BA08CA">
        <w:rPr>
          <w:rFonts w:ascii="PT Astra Serif" w:hAnsi="PT Astra Serif" w:cs="Calibri"/>
          <w:sz w:val="28"/>
          <w:szCs w:val="28"/>
        </w:rPr>
        <w:t>для автоматической постановки на учет денежного обязательства (внесения в него изменений).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4.5.</w:t>
      </w:r>
      <w:r w:rsidR="00BA08CA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положительного результата проверки Сведений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денежном обязательстве Управление присваивает учетный номер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извещение о постановке на учет (изменении)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денежного обязательства в Управлении, </w:t>
      </w:r>
      <w:hyperlink r:id="rId11">
        <w:r w:rsidRPr="008910B1">
          <w:rPr>
            <w:rFonts w:ascii="PT Astra Serif" w:hAnsi="PT Astra Serif"/>
          </w:rPr>
          <w:t>реквизиты</w:t>
        </w:r>
      </w:hyperlink>
      <w:r w:rsidRPr="008910B1">
        <w:rPr>
          <w:rFonts w:ascii="PT Astra Serif" w:hAnsi="PT Astra Serif"/>
        </w:rPr>
        <w:t xml:space="preserve"> которого установлены приложением 13 к Порядку Минфина России (далее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Извещение</w:t>
      </w:r>
      <w:r w:rsidR="00C455A7">
        <w:rPr>
          <w:rFonts w:ascii="PT Astra Serif" w:hAnsi="PT Astra Serif"/>
        </w:rPr>
        <w:t xml:space="preserve"> </w:t>
      </w:r>
      <w:r w:rsidRPr="008910B1">
        <w:rPr>
          <w:rFonts w:ascii="PT Astra Serif" w:hAnsi="PT Astra Serif"/>
        </w:rPr>
        <w:t>о денежном обязательстве).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Извещение о денежном обязательстве направляется получателю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бюджета: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в форме электронного документа, подписанного электронной подписью уполномоченного лица Управления,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в отношении Сведений о денежном обязательстве, представленных в форме электронного документа;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на бумажном носителе, подписанном уполномоченным лицом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Управления,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в отношении Сведений о денежном обязательстве,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представленных на бумажном носителе.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332022" w:rsidRPr="00BA08CA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BA08CA">
        <w:rPr>
          <w:rFonts w:ascii="PT Astra Serif" w:hAnsi="PT Astra Serif"/>
        </w:rPr>
        <w:lastRenderedPageBreak/>
        <w:t xml:space="preserve">В отношении Сведений о денежном обязательстве, сформированных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 xml:space="preserve">с использованием ЕИС, извещение о денежном обязательстве направляется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 xml:space="preserve">с использованием ЕИС во взаимодействии с информационной системой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>Федерального казначейства.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Учетный номер денежного обязательства является уникальным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и не подлежит изменению, в том числе при изменении отдельных реквизитов денежного обязательства.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Учетный номер денежного обязательства имеет следующую структуру, состоящую из двадцати пяти разрядов: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с 1 по 19 разряд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учетный</w:t>
      </w:r>
      <w:r w:rsidR="00C455A7">
        <w:rPr>
          <w:rFonts w:ascii="PT Astra Serif" w:hAnsi="PT Astra Serif"/>
        </w:rPr>
        <w:t xml:space="preserve"> </w:t>
      </w:r>
      <w:r w:rsidRPr="008910B1">
        <w:rPr>
          <w:rFonts w:ascii="PT Astra Serif" w:hAnsi="PT Astra Serif"/>
        </w:rPr>
        <w:t xml:space="preserve">номер соответствующего бюджетного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обязательства;</w:t>
      </w:r>
    </w:p>
    <w:p w:rsidR="00332022" w:rsidRPr="008910B1" w:rsidRDefault="00332022" w:rsidP="008910B1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с 20 по 25 разряд </w:t>
      </w:r>
      <w:r w:rsidR="00C455A7">
        <w:rPr>
          <w:rFonts w:ascii="PT Astra Serif" w:hAnsi="PT Astra Serif"/>
        </w:rPr>
        <w:t>–</w:t>
      </w:r>
      <w:r w:rsidRPr="008910B1">
        <w:rPr>
          <w:rFonts w:ascii="PT Astra Serif" w:hAnsi="PT Astra Serif"/>
        </w:rPr>
        <w:t xml:space="preserve"> порядковый</w:t>
      </w:r>
      <w:r w:rsidR="00C455A7">
        <w:rPr>
          <w:rFonts w:ascii="PT Astra Serif" w:hAnsi="PT Astra Serif"/>
        </w:rPr>
        <w:t xml:space="preserve"> </w:t>
      </w:r>
      <w:r w:rsidRPr="008910B1">
        <w:rPr>
          <w:rFonts w:ascii="PT Astra Serif" w:hAnsi="PT Astra Serif"/>
        </w:rPr>
        <w:t>номер денежного обязательства.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>4.6.</w:t>
      </w:r>
      <w:r w:rsidR="00BA08CA">
        <w:rPr>
          <w:rFonts w:ascii="PT Astra Serif" w:hAnsi="PT Astra Serif"/>
        </w:rPr>
        <w:t> </w:t>
      </w:r>
      <w:r w:rsidRPr="008910B1">
        <w:rPr>
          <w:rFonts w:ascii="PT Astra Serif" w:hAnsi="PT Astra Serif"/>
        </w:rPr>
        <w:t xml:space="preserve">В случае отрицательного результата проверки Сведений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денежном обязательстве Управление в срок, установленный в </w:t>
      </w:r>
      <w:hyperlink w:anchor="P109">
        <w:r w:rsidRPr="008910B1">
          <w:rPr>
            <w:rFonts w:ascii="PT Astra Serif" w:hAnsi="PT Astra Serif"/>
          </w:rPr>
          <w:t xml:space="preserve">абзаце </w:t>
        </w:r>
        <w:r w:rsidR="00BA08CA">
          <w:rPr>
            <w:rFonts w:ascii="PT Astra Serif" w:hAnsi="PT Astra Serif"/>
          </w:rPr>
          <w:br/>
        </w:r>
        <w:r w:rsidRPr="008910B1">
          <w:rPr>
            <w:rFonts w:ascii="PT Astra Serif" w:hAnsi="PT Astra Serif"/>
          </w:rPr>
          <w:t>втором пункта 4.2</w:t>
        </w:r>
      </w:hyperlink>
      <w:r w:rsidRPr="008910B1">
        <w:rPr>
          <w:rFonts w:ascii="PT Astra Serif" w:hAnsi="PT Astra Serif"/>
        </w:rPr>
        <w:t xml:space="preserve"> настоящего Порядка: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в отношении Сведений о денежных обязательствах, сформированных получателем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бюджета, возвращает получателю средств </w:t>
      </w:r>
      <w:r w:rsidR="00BA08CA">
        <w:rPr>
          <w:rFonts w:ascii="PT Astra Serif" w:hAnsi="PT Astra Serif"/>
        </w:rPr>
        <w:br/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копию представленных на бумажном носителе Сведений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о денежном обязательстве с проставлением даты отказа, должности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сотрудника Управления, его подписи, расшифровки подписи с указанием инициалов и фамилии, причины отказа;</w:t>
      </w:r>
    </w:p>
    <w:p w:rsidR="00332022" w:rsidRPr="008910B1" w:rsidRDefault="00332022" w:rsidP="008910B1">
      <w:pPr>
        <w:pStyle w:val="ConsPlusNormal"/>
        <w:ind w:firstLine="709"/>
        <w:jc w:val="both"/>
        <w:rPr>
          <w:rFonts w:ascii="PT Astra Serif" w:hAnsi="PT Astra Serif"/>
        </w:rPr>
      </w:pPr>
      <w:r w:rsidRPr="008910B1">
        <w:rPr>
          <w:rFonts w:ascii="PT Astra Serif" w:hAnsi="PT Astra Serif"/>
        </w:rPr>
        <w:t xml:space="preserve">направляет получателю средств </w:t>
      </w:r>
      <w:r w:rsidR="0040788A">
        <w:rPr>
          <w:rFonts w:ascii="PT Astra Serif" w:hAnsi="PT Astra Serif"/>
        </w:rPr>
        <w:t>местного</w:t>
      </w:r>
      <w:r w:rsidRPr="008910B1">
        <w:rPr>
          <w:rFonts w:ascii="PT Astra Serif" w:hAnsi="PT Astra Serif"/>
        </w:rPr>
        <w:t xml:space="preserve"> бюджета уведомление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 xml:space="preserve">в электронном виде, если Сведения о денежном обязательстве </w:t>
      </w:r>
      <w:r w:rsidR="00BA08CA">
        <w:rPr>
          <w:rFonts w:ascii="PT Astra Serif" w:hAnsi="PT Astra Serif"/>
        </w:rPr>
        <w:br/>
      </w:r>
      <w:r w:rsidRPr="008910B1">
        <w:rPr>
          <w:rFonts w:ascii="PT Astra Serif" w:hAnsi="PT Astra Serif"/>
        </w:rPr>
        <w:t>представлялись в форме электронного документа.</w:t>
      </w:r>
    </w:p>
    <w:p w:rsidR="00332022" w:rsidRPr="00BA08CA" w:rsidRDefault="00332022" w:rsidP="008910B1">
      <w:pPr>
        <w:pStyle w:val="ConsPlusNormal"/>
        <w:ind w:firstLine="709"/>
        <w:jc w:val="both"/>
        <w:rPr>
          <w:rFonts w:ascii="PT Astra Serif" w:hAnsi="PT Astra Serif"/>
          <w:strike/>
        </w:rPr>
      </w:pPr>
      <w:r w:rsidRPr="00BA08CA">
        <w:rPr>
          <w:rFonts w:ascii="PT Astra Serif" w:hAnsi="PT Astra Serif"/>
        </w:rPr>
        <w:t xml:space="preserve">В отношении Сведений о денежном обязательстве, сформированных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 xml:space="preserve">с использованием ЕИС, уведомление направляется с использованием ЕИС </w:t>
      </w:r>
      <w:r w:rsidR="00BA08CA">
        <w:rPr>
          <w:rFonts w:ascii="PT Astra Serif" w:hAnsi="PT Astra Serif"/>
        </w:rPr>
        <w:br/>
      </w:r>
      <w:r w:rsidRPr="00BA08CA">
        <w:rPr>
          <w:rFonts w:ascii="PT Astra Serif" w:hAnsi="PT Astra Serif"/>
        </w:rPr>
        <w:t>во взаимодействии с информационной системой Федерального казначейства.</w:t>
      </w:r>
    </w:p>
    <w:p w:rsidR="00B67645" w:rsidRPr="008910B1" w:rsidRDefault="00B67645" w:rsidP="008910B1">
      <w:pPr>
        <w:pStyle w:val="ConsPlusNormal"/>
        <w:ind w:firstLine="709"/>
        <w:jc w:val="both"/>
        <w:rPr>
          <w:rFonts w:ascii="PT Astra Serif" w:hAnsi="PT Astra Serif"/>
        </w:rPr>
      </w:pPr>
    </w:p>
    <w:p w:rsidR="00B67645" w:rsidRPr="00510768" w:rsidRDefault="00B67645" w:rsidP="000C45B8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510768">
        <w:rPr>
          <w:rFonts w:ascii="PT Astra Serif" w:hAnsi="PT Astra Serif"/>
          <w:b w:val="0"/>
          <w:sz w:val="28"/>
          <w:szCs w:val="28"/>
        </w:rPr>
        <w:t>V. Представление информации о бюджетных и денежных</w:t>
      </w:r>
    </w:p>
    <w:p w:rsidR="00B67645" w:rsidRPr="00510768" w:rsidRDefault="00B67645" w:rsidP="000C45B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510768">
        <w:rPr>
          <w:rFonts w:ascii="PT Astra Serif" w:hAnsi="PT Astra Serif"/>
          <w:b w:val="0"/>
          <w:sz w:val="28"/>
          <w:szCs w:val="28"/>
        </w:rPr>
        <w:t>обязательствах, учтенных в Управлении</w:t>
      </w:r>
    </w:p>
    <w:p w:rsidR="00B67645" w:rsidRPr="00B32C38" w:rsidRDefault="00B67645" w:rsidP="00601649">
      <w:pPr>
        <w:pStyle w:val="ConsPlusNormal"/>
        <w:ind w:firstLine="709"/>
        <w:jc w:val="both"/>
        <w:rPr>
          <w:rFonts w:ascii="PT Astra Serif" w:hAnsi="PT Astra Serif"/>
        </w:rPr>
      </w:pP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>5.1.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Информация о бюджетных и денежных обязательствах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>предоставляется Управлением в электронном виде:</w:t>
      </w:r>
    </w:p>
    <w:p w:rsidR="00332022" w:rsidRPr="00B32C38" w:rsidRDefault="00360467" w:rsidP="00601649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Петровского сельсовета Троицкого района Алтайского края</w:t>
      </w:r>
      <w:r w:rsidR="00332022" w:rsidRPr="00B32C38">
        <w:rPr>
          <w:rFonts w:ascii="PT Astra Serif" w:hAnsi="PT Astra Serif"/>
        </w:rPr>
        <w:t xml:space="preserve"> </w:t>
      </w:r>
      <w:r w:rsidR="00601649">
        <w:rPr>
          <w:rFonts w:ascii="PT Astra Serif" w:hAnsi="PT Astra Serif"/>
        </w:rPr>
        <w:t>–</w:t>
      </w:r>
      <w:r w:rsidR="00332022" w:rsidRPr="00B32C38">
        <w:rPr>
          <w:rFonts w:ascii="PT Astra Serif" w:hAnsi="PT Astra Serif"/>
        </w:rPr>
        <w:t xml:space="preserve"> по</w:t>
      </w:r>
      <w:r w:rsidR="00601649" w:rsidRPr="00601649">
        <w:rPr>
          <w:rFonts w:ascii="PT Astra Serif" w:hAnsi="PT Astra Serif"/>
        </w:rPr>
        <w:t xml:space="preserve"> </w:t>
      </w:r>
      <w:r w:rsidR="00332022" w:rsidRPr="00B32C38">
        <w:rPr>
          <w:rFonts w:ascii="PT Astra Serif" w:hAnsi="PT Astra Serif"/>
        </w:rPr>
        <w:t>всем бюджетным и денежным обязательствам;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 xml:space="preserve">главным распорядителям средств </w:t>
      </w:r>
      <w:r w:rsidR="0040788A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</w:t>
      </w:r>
      <w:r w:rsidR="00601649">
        <w:rPr>
          <w:rFonts w:ascii="PT Astra Serif" w:hAnsi="PT Astra Serif"/>
        </w:rPr>
        <w:t>–</w:t>
      </w:r>
      <w:r w:rsidRPr="00B32C38">
        <w:rPr>
          <w:rFonts w:ascii="PT Astra Serif" w:hAnsi="PT Astra Serif"/>
        </w:rPr>
        <w:t xml:space="preserve"> в части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бюджетных и денежных обязательств подведомственных им получателей средств </w:t>
      </w:r>
      <w:r w:rsidR="0040788A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 xml:space="preserve">получателям средств </w:t>
      </w:r>
      <w:r w:rsidR="0040788A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</w:t>
      </w:r>
      <w:r w:rsidR="00601649">
        <w:rPr>
          <w:rFonts w:ascii="PT Astra Serif" w:hAnsi="PT Astra Serif"/>
        </w:rPr>
        <w:t>–</w:t>
      </w:r>
      <w:r w:rsidRPr="00B32C38">
        <w:rPr>
          <w:rFonts w:ascii="PT Astra Serif" w:hAnsi="PT Astra Serif"/>
        </w:rPr>
        <w:t xml:space="preserve"> в части бюджетных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и денежных обязательств соответствующего получателя средств </w:t>
      </w:r>
      <w:r w:rsidR="0040788A">
        <w:rPr>
          <w:rFonts w:ascii="PT Astra Serif" w:hAnsi="PT Astra Serif"/>
        </w:rPr>
        <w:t xml:space="preserve">местного </w:t>
      </w:r>
      <w:r w:rsidRPr="00B32C38">
        <w:rPr>
          <w:rFonts w:ascii="PT Astra Serif" w:hAnsi="PT Astra Serif"/>
        </w:rPr>
        <w:t>бюджета;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>5.2.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Информация о бюджетных и денежных обязательствах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>предоставляется в соответствии со следующими положениями: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lastRenderedPageBreak/>
        <w:t>1)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по запросу </w:t>
      </w:r>
      <w:r w:rsidR="00360467">
        <w:rPr>
          <w:rFonts w:ascii="PT Astra Serif" w:hAnsi="PT Astra Serif"/>
        </w:rPr>
        <w:t>Администрации Петровского сельсовета Троицкого ра</w:t>
      </w:r>
      <w:r w:rsidR="00360467">
        <w:rPr>
          <w:rFonts w:ascii="PT Astra Serif" w:hAnsi="PT Astra Serif"/>
        </w:rPr>
        <w:t>й</w:t>
      </w:r>
      <w:r w:rsidR="00360467">
        <w:rPr>
          <w:rFonts w:ascii="PT Astra Serif" w:hAnsi="PT Astra Serif"/>
        </w:rPr>
        <w:t>она Алтайского края</w:t>
      </w:r>
      <w:r w:rsidRPr="00B32C38">
        <w:rPr>
          <w:rFonts w:ascii="PT Astra Serif" w:hAnsi="PT Astra Serif"/>
        </w:rPr>
        <w:t xml:space="preserve"> Управление представляет с указанными в запросе дет</w:t>
      </w:r>
      <w:r w:rsidRPr="00B32C38">
        <w:rPr>
          <w:rFonts w:ascii="PT Astra Serif" w:hAnsi="PT Astra Serif"/>
        </w:rPr>
        <w:t>а</w:t>
      </w:r>
      <w:r w:rsidRPr="00B32C38">
        <w:rPr>
          <w:rFonts w:ascii="PT Astra Serif" w:hAnsi="PT Astra Serif"/>
        </w:rPr>
        <w:t>лизацией и группировкой показателей: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 xml:space="preserve">информацию о принятых на учет бюджетных или денежных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обязательствах, </w:t>
      </w:r>
      <w:hyperlink r:id="rId12">
        <w:r w:rsidRPr="00B32C38">
          <w:rPr>
            <w:rFonts w:ascii="PT Astra Serif" w:hAnsi="PT Astra Serif"/>
          </w:rPr>
          <w:t>реквизиты</w:t>
        </w:r>
      </w:hyperlink>
      <w:r w:rsidRPr="00B32C38">
        <w:rPr>
          <w:rFonts w:ascii="PT Astra Serif" w:hAnsi="PT Astra Serif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 xml:space="preserve">информацию об исполнении бюджетных и денежных обязательств, </w:t>
      </w:r>
      <w:hyperlink r:id="rId13">
        <w:r w:rsidRPr="00B32C38">
          <w:rPr>
            <w:rFonts w:ascii="PT Astra Serif" w:hAnsi="PT Astra Serif"/>
          </w:rPr>
          <w:t>р</w:t>
        </w:r>
        <w:r w:rsidRPr="00B32C38">
          <w:rPr>
            <w:rFonts w:ascii="PT Astra Serif" w:hAnsi="PT Astra Serif"/>
          </w:rPr>
          <w:t>е</w:t>
        </w:r>
        <w:r w:rsidRPr="00B32C38">
          <w:rPr>
            <w:rFonts w:ascii="PT Astra Serif" w:hAnsi="PT Astra Serif"/>
          </w:rPr>
          <w:t>квизиты</w:t>
        </w:r>
      </w:hyperlink>
      <w:r w:rsidRPr="00B32C38">
        <w:rPr>
          <w:rFonts w:ascii="PT Astra Serif" w:hAnsi="PT Astra Serif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>2)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по запросу главного распорядителя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Управление представляет с указанными в запросе детализацией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распорядителя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получателям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бюджета, </w:t>
      </w:r>
      <w:hyperlink r:id="rId14">
        <w:r w:rsidRPr="00B32C38">
          <w:rPr>
            <w:rFonts w:ascii="PT Astra Serif" w:hAnsi="PT Astra Serif"/>
          </w:rPr>
          <w:t>реквизиты</w:t>
        </w:r>
      </w:hyperlink>
      <w:r w:rsidRPr="00B32C38">
        <w:rPr>
          <w:rFonts w:ascii="PT Astra Serif" w:hAnsi="PT Astra Serif"/>
        </w:rPr>
        <w:t xml:space="preserve"> которой установлены приложением 6 к Порядку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>3)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по запросу получателя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Управление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предоставляет Справку об исполнении принятых на учет бюджетных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или денежных обязательств, </w:t>
      </w:r>
      <w:hyperlink r:id="rId15">
        <w:r w:rsidRPr="00B32C38">
          <w:rPr>
            <w:rFonts w:ascii="PT Astra Serif" w:hAnsi="PT Astra Serif"/>
          </w:rPr>
          <w:t>реквизиты</w:t>
        </w:r>
      </w:hyperlink>
      <w:r w:rsidRPr="00B32C38">
        <w:rPr>
          <w:rFonts w:ascii="PT Astra Serif" w:hAnsi="PT Astra Serif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0D78E2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бюджета, нарастающим итогом с 1 января текущего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финансового года и содержит информацию об исполнении бюджетных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или денежных обязательств, поставленных на учет в Управлении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на основании Сведений о бюджетном обязательстве или Сведений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>о денежном обязательстве;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>4)</w:t>
      </w:r>
      <w:r w:rsidR="00601649">
        <w:rPr>
          <w:rFonts w:ascii="PT Astra Serif" w:hAnsi="PT Astra Serif"/>
          <w:lang w:val="en-US"/>
        </w:rPr>
        <w:t> </w:t>
      </w:r>
      <w:r w:rsidRPr="00B32C38">
        <w:rPr>
          <w:rFonts w:ascii="PT Astra Serif" w:hAnsi="PT Astra Serif"/>
        </w:rPr>
        <w:t xml:space="preserve">по запросу получателя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Управление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по месту обслуживания получателя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формирует Справку о неисполненных в отчетном финансовом году бюджетных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обязательствах, </w:t>
      </w:r>
      <w:hyperlink r:id="rId16">
        <w:r w:rsidRPr="00B32C38">
          <w:rPr>
            <w:rFonts w:ascii="PT Astra Serif" w:hAnsi="PT Astra Serif"/>
          </w:rPr>
          <w:t>реквизиты</w:t>
        </w:r>
      </w:hyperlink>
      <w:r w:rsidRPr="00B32C38">
        <w:rPr>
          <w:rFonts w:ascii="PT Astra Serif" w:hAnsi="PT Astra Serif"/>
        </w:rPr>
        <w:t xml:space="preserve"> которой установлены приложением 9 к Порядку Минфина России.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>договоров-оснований.</w:t>
      </w:r>
    </w:p>
    <w:p w:rsidR="00332022" w:rsidRPr="00B32C38" w:rsidRDefault="00332022" w:rsidP="00601649">
      <w:pPr>
        <w:pStyle w:val="ConsPlusNormal"/>
        <w:ind w:firstLine="709"/>
        <w:jc w:val="both"/>
        <w:rPr>
          <w:rFonts w:ascii="PT Astra Serif" w:hAnsi="PT Astra Serif"/>
        </w:rPr>
      </w:pPr>
      <w:r w:rsidRPr="00B32C38">
        <w:rPr>
          <w:rFonts w:ascii="PT Astra Serif" w:hAnsi="PT Astra Serif"/>
        </w:rPr>
        <w:lastRenderedPageBreak/>
        <w:t xml:space="preserve">По запросу главного распорядителя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Управление формирует сводную Справку о неисполненных в отчетном </w:t>
      </w:r>
      <w:r w:rsidR="00601649" w:rsidRPr="00601649">
        <w:rPr>
          <w:rFonts w:ascii="PT Astra Serif" w:hAnsi="PT Astra Serif"/>
        </w:rPr>
        <w:br/>
      </w:r>
      <w:r w:rsidRPr="00B32C38">
        <w:rPr>
          <w:rFonts w:ascii="PT Astra Serif" w:hAnsi="PT Astra Serif"/>
        </w:rPr>
        <w:t xml:space="preserve">финансовом году бюджетных обязательствах получателей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бюджета, находящихся в ведении главного распорядителя средств </w:t>
      </w:r>
      <w:r w:rsidR="00AD5F40">
        <w:rPr>
          <w:rFonts w:ascii="PT Astra Serif" w:hAnsi="PT Astra Serif"/>
        </w:rPr>
        <w:t>местного</w:t>
      </w:r>
      <w:r w:rsidRPr="00B32C38">
        <w:rPr>
          <w:rFonts w:ascii="PT Astra Serif" w:hAnsi="PT Astra Serif"/>
        </w:rPr>
        <w:t xml:space="preserve"> бюджета.</w:t>
      </w:r>
    </w:p>
    <w:p w:rsidR="00B67645" w:rsidRPr="00510768" w:rsidRDefault="00B67645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0C45B8">
        <w:rPr>
          <w:rFonts w:ascii="PT Astra Serif" w:hAnsi="PT Astra Serif"/>
          <w:sz w:val="24"/>
          <w:szCs w:val="24"/>
        </w:rPr>
        <w:br w:type="page"/>
      </w:r>
      <w:r w:rsidRPr="00510768">
        <w:rPr>
          <w:rFonts w:ascii="PT Astra Serif" w:hAnsi="PT Astra Serif"/>
        </w:rPr>
        <w:lastRenderedPageBreak/>
        <w:t>Приложение 1</w:t>
      </w:r>
    </w:p>
    <w:p w:rsidR="00B67645" w:rsidRPr="00510768" w:rsidRDefault="00B67645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 w:rsidR="00C654DA"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 w:rsidR="00C654DA" w:rsidRPr="00C654DA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 w:rsidR="00C654DA"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 w:rsidR="00C654DA" w:rsidRPr="00C654DA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 w:rsidR="00C654DA"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="00AD5F40">
        <w:rPr>
          <w:rFonts w:ascii="PT Astra Serif" w:hAnsi="PT Astra Serif"/>
        </w:rPr>
        <w:t>местного</w:t>
      </w:r>
      <w:r w:rsidRPr="00510768">
        <w:rPr>
          <w:rFonts w:ascii="PT Astra Serif" w:hAnsi="PT Astra Serif"/>
        </w:rPr>
        <w:t xml:space="preserve"> бюджета</w:t>
      </w:r>
    </w:p>
    <w:p w:rsidR="00B67645" w:rsidRDefault="00B67645" w:rsidP="00B67645">
      <w:pPr>
        <w:pStyle w:val="ConsPlusNormal"/>
        <w:jc w:val="both"/>
        <w:rPr>
          <w:rFonts w:ascii="PT Astra Serif" w:hAnsi="PT Astra Serif"/>
        </w:rPr>
      </w:pPr>
    </w:p>
    <w:p w:rsidR="00510768" w:rsidRPr="00510768" w:rsidRDefault="00510768" w:rsidP="00B67645">
      <w:pPr>
        <w:pStyle w:val="ConsPlusNormal"/>
        <w:jc w:val="both"/>
        <w:rPr>
          <w:rFonts w:ascii="PT Astra Serif" w:hAnsi="PT Astra Serif"/>
        </w:rPr>
      </w:pPr>
    </w:p>
    <w:p w:rsidR="00B67645" w:rsidRPr="00510768" w:rsidRDefault="00B67645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14" w:name="P159"/>
      <w:bookmarkEnd w:id="14"/>
      <w:r w:rsidRPr="00510768">
        <w:rPr>
          <w:rFonts w:ascii="PT Astra Serif" w:hAnsi="PT Astra Serif"/>
          <w:b w:val="0"/>
          <w:sz w:val="28"/>
          <w:szCs w:val="28"/>
        </w:rPr>
        <w:t>РЕКВИЗИТЫ</w:t>
      </w:r>
    </w:p>
    <w:p w:rsidR="00B67645" w:rsidRPr="00510768" w:rsidRDefault="00510768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510768">
        <w:rPr>
          <w:rFonts w:ascii="PT Astra Serif" w:hAnsi="PT Astra Serif"/>
          <w:b w:val="0"/>
          <w:sz w:val="28"/>
          <w:szCs w:val="28"/>
        </w:rPr>
        <w:t>Сведения о бюджетном обязательстве</w:t>
      </w:r>
    </w:p>
    <w:p w:rsidR="00B67645" w:rsidRPr="00510768" w:rsidRDefault="00B67645" w:rsidP="00510768">
      <w:pPr>
        <w:pStyle w:val="ConsPlusNormal"/>
        <w:jc w:val="both"/>
        <w:rPr>
          <w:rFonts w:ascii="PT Astra Serif" w:hAnsi="PT Astra Serif"/>
        </w:rPr>
      </w:pPr>
    </w:p>
    <w:p w:rsidR="00B67645" w:rsidRPr="00510768" w:rsidRDefault="00B67645" w:rsidP="005107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10768">
        <w:rPr>
          <w:rFonts w:ascii="PT Astra Serif" w:hAnsi="PT Astra Serif"/>
          <w:sz w:val="24"/>
          <w:szCs w:val="24"/>
        </w:rPr>
        <w:t>Единица измерения: руб.</w:t>
      </w:r>
    </w:p>
    <w:p w:rsidR="00B67645" w:rsidRDefault="00B67645" w:rsidP="005107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10768">
        <w:rPr>
          <w:rFonts w:ascii="PT Astra Serif" w:hAnsi="PT Astra Serif"/>
          <w:sz w:val="24"/>
          <w:szCs w:val="24"/>
        </w:rPr>
        <w:t>(с точностью до второго десятичного знака)</w:t>
      </w:r>
    </w:p>
    <w:p w:rsidR="00332022" w:rsidRDefault="00332022" w:rsidP="005107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332022" w:rsidRPr="00332022" w:rsidTr="00C654DA">
        <w:trPr>
          <w:cantSplit/>
          <w:trHeight w:val="32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</w:tr>
      <w:tr w:rsidR="00332022" w:rsidRPr="00332022" w:rsidTr="00C654DA">
        <w:trPr>
          <w:cantSplit/>
          <w:trHeight w:val="1449"/>
        </w:trPr>
        <w:tc>
          <w:tcPr>
            <w:tcW w:w="3828" w:type="dxa"/>
          </w:tcPr>
          <w:p w:rsidR="00332022" w:rsidRPr="00332022" w:rsidRDefault="00332022" w:rsidP="00AD5F4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бюджета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соо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ветственно</w:t>
            </w:r>
            <w:r w:rsidR="00C654DA" w:rsidRP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Сведения о бюджетном обязательстве, бюджетное обяз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тельство)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порядковый номер Сведений о бю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жетном обязательстве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654DA">
              <w:rPr>
                <w:rFonts w:ascii="PT Astra Serif" w:eastAsia="Calibri" w:hAnsi="PT Astra Serif" w:cs="PT Astra Serif"/>
                <w:iCs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eastAsia="Calibri" w:hAnsi="PT Astra Serif" w:cs="PT Astra Serif"/>
                <w:iCs/>
                <w:sz w:val="24"/>
                <w:szCs w:val="24"/>
              </w:rPr>
              <w:t>а</w:t>
            </w:r>
            <w:r w:rsidRPr="00C654DA">
              <w:rPr>
                <w:rFonts w:ascii="PT Astra Serif" w:eastAsia="Calibri" w:hAnsi="PT Astra Serif" w:cs="PT Astra Serif"/>
                <w:iCs/>
                <w:sz w:val="24"/>
                <w:szCs w:val="24"/>
              </w:rPr>
              <w:t>тельстве в форме электронного документа в ЕИС номер Сведений о бюджетном обязательстве пр</w:t>
            </w:r>
            <w:r w:rsidRPr="00C654DA">
              <w:rPr>
                <w:rFonts w:ascii="PT Astra Serif" w:eastAsia="Calibri" w:hAnsi="PT Astra Serif" w:cs="PT Astra Serif"/>
                <w:iCs/>
                <w:sz w:val="24"/>
                <w:szCs w:val="24"/>
              </w:rPr>
              <w:t>и</w:t>
            </w:r>
            <w:r w:rsidRPr="00C654DA">
              <w:rPr>
                <w:rFonts w:ascii="PT Astra Serif" w:eastAsia="Calibri" w:hAnsi="PT Astra Serif" w:cs="PT Astra Serif"/>
                <w:iCs/>
                <w:sz w:val="24"/>
                <w:szCs w:val="24"/>
              </w:rPr>
              <w:t>сваивается автоматически в ЕИС.</w:t>
            </w:r>
          </w:p>
        </w:tc>
      </w:tr>
      <w:tr w:rsidR="00332022" w:rsidRPr="00332022" w:rsidTr="00C654DA">
        <w:trPr>
          <w:cantSplit/>
          <w:trHeight w:val="2851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2. Учетный номер бюджетного об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при внесении изменений в поставле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ное на учет бюджетное обязательство.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учетный номер бюджетного обязател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ства, в которое вносятся изменения, присвоенный ему при постановке на учет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тельстве в форме электронного документа 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учетный номер бюджетного обязательства заполн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ется путем выбора соответствующего значения из полного перечня учетных номеров бюджетных об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зательств.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дата подписания Сведений о бюдже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ном обязательстве получателем средств 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бюджета.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формировании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тельстве в форме электронного документа 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дата Сведений о бюджетном обязательстве форм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руется автоматически после подписания документа электронной подписью.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4. Тип бюджетного обязательства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совом году;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2 - прочее, если бюджетное обязательство не связ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 с закупкой товаров, работ, услуг или если бю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жетное обязательство возникло в связи с закупкой товаров, работ, услуг прошлых лет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 Информация о получателе бю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наименование получателя средств 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 xml:space="preserve">стного 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бюджета, соответствующее реестровой зап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си реестра участников бюджетного процесса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Сводный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реестр)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AD5F4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тельстве в форме электронного документа 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бю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жета в ЕИС.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наименование бюджета </w:t>
            </w:r>
            <w:r w:rsidR="00C654DA">
              <w:rPr>
                <w:rFonts w:ascii="PT Astra Serif" w:hAnsi="PT Astra Serif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="00AD5F40">
              <w:rPr>
                <w:rFonts w:ascii="PT Astra Serif" w:hAnsi="PT Astra Serif" w:cs="Calibri"/>
                <w:sz w:val="24"/>
                <w:szCs w:val="24"/>
              </w:rPr>
              <w:t>местный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бюджет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тельстве в форме электронного документа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 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заполняется автоматически.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5.3. Код </w:t>
            </w:r>
            <w:hyperlink r:id="rId17">
              <w:r w:rsidRPr="00332022">
                <w:rPr>
                  <w:rFonts w:ascii="PT Astra Serif" w:hAnsi="PT Astra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код по Общероссийскому </w:t>
            </w:r>
            <w:hyperlink r:id="rId18">
              <w:r w:rsidRPr="00332022">
                <w:rPr>
                  <w:rFonts w:ascii="PT Astra Serif" w:hAnsi="PT Astra Serif" w:cs="Calibri"/>
                  <w:sz w:val="24"/>
                  <w:szCs w:val="24"/>
                </w:rPr>
                <w:t>классифик</w:t>
              </w:r>
              <w:r w:rsidRPr="00332022">
                <w:rPr>
                  <w:rFonts w:ascii="PT Astra Serif" w:hAnsi="PT Astra Serif" w:cs="Calibri"/>
                  <w:sz w:val="24"/>
                  <w:szCs w:val="24"/>
                </w:rPr>
                <w:t>а</w:t>
              </w:r>
              <w:r w:rsidRPr="00332022">
                <w:rPr>
                  <w:rFonts w:ascii="PT Astra Serif" w:hAnsi="PT Astra Serif" w:cs="Calibri"/>
                  <w:sz w:val="24"/>
                  <w:szCs w:val="24"/>
                </w:rPr>
                <w:t>тору</w:t>
              </w:r>
            </w:hyperlink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территорий муниципальных образований те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риториального органа Федерального казначейства, финансового органа субъекта Российской Федер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ции (муниципального образования), органа упра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ления государственным внебюджетным фондом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  <w:trHeight w:val="1266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финансовый орган </w:t>
            </w:r>
            <w:r w:rsidR="00C654DA">
              <w:rPr>
                <w:rFonts w:ascii="PT Astra Serif" w:hAnsi="PT Astra Serif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="00063BEC">
              <w:rPr>
                <w:rFonts w:ascii="PT Astra Serif" w:hAnsi="PT Astra Serif" w:cs="Calibri"/>
                <w:sz w:val="24"/>
                <w:szCs w:val="24"/>
              </w:rPr>
              <w:t>Администрация Петровского сельсовета</w:t>
            </w:r>
            <w:r w:rsidR="00E50738">
              <w:rPr>
                <w:rFonts w:ascii="PT Astra Serif" w:hAnsi="PT Astra Serif" w:cs="Calibri"/>
                <w:sz w:val="24"/>
                <w:szCs w:val="24"/>
              </w:rPr>
              <w:t xml:space="preserve"> Троицкого района Алта</w:t>
            </w:r>
            <w:r w:rsidR="00E50738">
              <w:rPr>
                <w:rFonts w:ascii="PT Astra Serif" w:hAnsi="PT Astra Serif" w:cs="Calibri"/>
                <w:sz w:val="24"/>
                <w:szCs w:val="24"/>
              </w:rPr>
              <w:t>й</w:t>
            </w:r>
            <w:r w:rsidR="00E50738">
              <w:rPr>
                <w:rFonts w:ascii="PT Astra Serif" w:hAnsi="PT Astra Serif" w:cs="Calibri"/>
                <w:sz w:val="24"/>
                <w:szCs w:val="24"/>
              </w:rPr>
              <w:t>ского края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тельстве в форме электронного документа 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заполняется автоматически.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код финансового органа по Общеро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сийскому классификатору предприятий и организ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ций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332022" w:rsidRPr="00332022" w:rsidRDefault="00332022" w:rsidP="000D78E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уникальный код организации по Сво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ному реестру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код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по Сводному реестру) получателя средств </w:t>
            </w:r>
            <w:r w:rsidR="000D78E2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бюджета в соответс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вии со Сводным реестром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5.7. Наименование главного расп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5528" w:type="dxa"/>
          </w:tcPr>
          <w:p w:rsidR="00332022" w:rsidRPr="00332022" w:rsidRDefault="00332022" w:rsidP="00E507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E50738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бюджета в соответствии со Сво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ным реестром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332022" w:rsidRPr="00332022" w:rsidRDefault="00332022" w:rsidP="00E5073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E50738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бюджета по бюджетной класс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фикации Российской Федерации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5.9. Наименование органа Фед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рального казначейства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наименование территориального орг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на Федерального казначейства </w:t>
            </w:r>
            <w:r w:rsidR="00C654DA">
              <w:rPr>
                <w:rFonts w:ascii="PT Astra Serif" w:hAnsi="PT Astra Serif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Управление Ф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дерального казначейства по Алтайскому краю</w:t>
            </w:r>
            <w:r w:rsidR="009427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5.10. Код органа Федерального 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значейства (далее </w:t>
            </w:r>
            <w:r w:rsidR="00C654DA">
              <w:rPr>
                <w:rFonts w:ascii="PT Astra Serif" w:hAnsi="PT Astra Serif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КОФК)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код Управления, в котором открыт лицевой счет получателя бюджетных средств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5.11. Номер лицевого счета получ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теля бюджетных средств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  <w:trHeight w:val="996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 Реквизиты документа, являющ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гося основанием для принятия на учет бюджетного обязательства (далее </w:t>
            </w:r>
            <w:r w:rsidR="00C654DA">
              <w:rPr>
                <w:rFonts w:ascii="PT Astra Serif" w:hAnsi="PT Astra Serif"/>
              </w:rPr>
              <w:t>–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документ-основание)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bookmarkStart w:id="15" w:name="P206"/>
            <w:bookmarkEnd w:id="15"/>
            <w:r w:rsidRPr="00332022">
              <w:rPr>
                <w:rFonts w:ascii="PT Astra Serif" w:hAnsi="PT Astra Serif" w:cs="Calibri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Указывается один из следующих видов документов: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контракт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договор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соглашение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нормати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ный правовой акт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исполнительный документ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решение налогового органа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извещение об ос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ществлении закупки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приглашение принять уч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стие в определении поставщика (подрядчика, 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полнителя)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проект контракта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иное основ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ние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</w:t>
            </w:r>
            <w:hyperlink w:anchor="P206">
              <w:r w:rsidRPr="00C654DA">
                <w:rPr>
                  <w:rFonts w:ascii="PT Astra Serif" w:hAnsi="PT Astra Serif" w:cs="Calibri"/>
                  <w:sz w:val="24"/>
                  <w:szCs w:val="24"/>
                </w:rPr>
                <w:t>пункте 6.1</w:t>
              </w:r>
            </w:hyperlink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настоящих Правил значения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нормативный правовой акт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наименование нормативного правового акта.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номер документа-основания (при 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личии).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дата заключения (принятия) докуме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та-основания, дата выдачи исполнительного док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мента, решения налогового органа.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дата завершения исполнения обяз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тельств по документу-основанию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(при наличии в документе-основании) (кроме обязательств, во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никших из извещения об осуществлении закупки, приглашения принять участие в определении п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предмет по документу-основанию.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пункте 6.1 настоящих Правил вида документа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контракт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договор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извещение об осуществлении закупки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проект контракта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наименование(я) объекта закупки (поставляемых товаров, выполняемых работ, оказываемых услуг), указанное(ые) в контракте (договоре),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извещении об осуществлении закупки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проекте контракта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пункте 6.1 настоящих Правил вида документа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соглашение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или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нормативный правовой акт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наименование(я) ц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ли(ей) предоставления, целевого направления, 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правления(ий) расходования субсидии, бюджетных инвестиций, межбюджетного трансферта или средств.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bookmarkStart w:id="16" w:name="P220"/>
            <w:bookmarkEnd w:id="16"/>
            <w:r w:rsidRPr="00332022">
              <w:rPr>
                <w:rFonts w:ascii="PT Astra Serif" w:hAnsi="PT Astra Serif" w:cs="Calibri"/>
                <w:sz w:val="24"/>
                <w:szCs w:val="24"/>
              </w:rPr>
              <w:t>6.7. Признак казначейского сопр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вождения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Указывается признак казначейского сопровождения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C654DA" w:rsidRPr="00C654DA">
              <w:rPr>
                <w:rFonts w:ascii="PT Astra Serif" w:hAnsi="PT Astra Serif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в случае осуществления Управлением в 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ответствии с законодательством Российской Фед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рации казначейского сопровождения средств, пр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доставляемых в соответствии с документом-основанием.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остальных случаях не заполняется.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</w:t>
            </w:r>
            <w:hyperlink w:anchor="P220">
              <w:r w:rsidRPr="00C654DA">
                <w:rPr>
                  <w:rFonts w:ascii="PT Astra Serif" w:hAnsi="PT Astra Serif" w:cs="Calibri"/>
                  <w:sz w:val="24"/>
                  <w:szCs w:val="24"/>
                </w:rPr>
                <w:t>пункте 6.7</w:t>
              </w:r>
            </w:hyperlink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настоящих Правил значения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идентификатор док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мента-основания.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не</w:t>
            </w:r>
            <w:r w:rsidR="00E211F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заполнении </w:t>
            </w:r>
            <w:hyperlink w:anchor="P220">
              <w:r w:rsidRPr="00C654DA">
                <w:rPr>
                  <w:rFonts w:ascii="PT Astra Serif" w:hAnsi="PT Astra Serif" w:cs="Calibri"/>
                  <w:sz w:val="24"/>
                  <w:szCs w:val="24"/>
                </w:rPr>
                <w:t>пункта 6.7</w:t>
              </w:r>
            </w:hyperlink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идентификатор ук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зывается при наличии.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6.9. Уникальный номер реестровой записи в реестре контра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тов/реестре соглашений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венных и муниципальных нужд порядке реестре контрактов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реестр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контрактов)/реестре 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глашений (договоров) о предоставлении субсидий,  бюджетных инвестиций,  межбюджетных трансфе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тов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реестр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соглашений).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цией о государственном контракте, соглашении для ее первичного включения в реестр контра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тов/реестр соглашений.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во, с точностью до второго знака после запятой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случае, если документом-основанием сумма не определена, указывается сумма, рассчитанная пол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чателем средств </w:t>
            </w:r>
            <w:r w:rsidR="00170DB1">
              <w:rPr>
                <w:rFonts w:ascii="PT Astra Serif" w:hAnsi="PT Astra Serif" w:cs="Calibri"/>
                <w:sz w:val="24"/>
                <w:szCs w:val="24"/>
              </w:rPr>
              <w:t>местного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бюджета, с приложением соответствующего расчета.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случае, если документ-основание предусматрив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агентам, указанным в разделе 2 Сведений о бю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жетном обязательстве.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код валюты, в которой принято бю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жетное обязательство, в соответствии с Общеро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сийским </w:t>
            </w:r>
            <w:hyperlink r:id="rId19">
              <w:r w:rsidRPr="00332022">
                <w:rPr>
                  <w:rFonts w:ascii="PT Astra Serif" w:hAnsi="PT Astra Serif" w:cs="Calibri"/>
                  <w:sz w:val="24"/>
                  <w:szCs w:val="24"/>
                </w:rPr>
                <w:t>классификатором</w:t>
              </w:r>
            </w:hyperlink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 валют.</w:t>
            </w:r>
            <w:r w:rsidRPr="003320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Формируется 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томатически после указания наименования валюты в соответствии с Общероссийским классификат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ром валют.</w:t>
            </w:r>
          </w:p>
          <w:p w:rsidR="00332022" w:rsidRPr="00332022" w:rsidRDefault="00332022" w:rsidP="00170DB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В случае заключения </w:t>
            </w:r>
            <w:r w:rsidR="00170DB1">
              <w:rPr>
                <w:rFonts w:ascii="PT Astra Serif" w:hAnsi="PT Astra Serif" w:cs="Calibri"/>
                <w:sz w:val="24"/>
                <w:szCs w:val="24"/>
              </w:rPr>
              <w:t>муниципального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контракта (договора) указывается код валюты, в которой ук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зывается цена контракта.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дующие годы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i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представлении Сведений о бюджетном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тельстве в форме электронного документа </w:t>
            </w:r>
            <w:r w:rsidRPr="00C654DA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заполняется автоматически при заполнении инфо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мации по пунктам 6.10 и 6.11 настоящих Правил.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6.13. В том числе сумма казначе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й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сумма казначейского обеспечения об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зательств (далее 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казначейское</w:t>
            </w:r>
            <w:r w:rsidR="00C654DA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обеспечение) в 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ответствии с документом-основанием (при нал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чии).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щих Правил вида документа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извещение об осущ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ствлении закупки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приглашение принять участие в определении поставщика (подрядчика, исполн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теля)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  <w:trHeight w:val="3574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Указывается процент платежа, требующего по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тверждения, установленный документом-основанием или исчисленный от общей суммы бюджетного обязательства и (или) от размера 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значейского обеспечения, предоставляемого для осуществления расчетов, связанных с предвар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тельной оплатой (авансом) по документу-основанию, установленный документом-основанием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i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Процент авансового платежа, указанный в Сведен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ях, должен соответствовать проценту по предел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ному размеру авансового платежа, установленному федеральным законодательством и нормативными правовыми актами Алтайского края</w:t>
            </w:r>
            <w:r w:rsidR="00170DB1">
              <w:rPr>
                <w:rFonts w:ascii="PT Astra Serif" w:hAnsi="PT Astra Serif" w:cs="Calibri"/>
                <w:sz w:val="24"/>
                <w:szCs w:val="24"/>
              </w:rPr>
              <w:t xml:space="preserve"> муниципал</w:t>
            </w:r>
            <w:r w:rsidR="00170DB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170DB1">
              <w:rPr>
                <w:rFonts w:ascii="PT Astra Serif" w:hAnsi="PT Astra Serif" w:cs="Calibri"/>
                <w:sz w:val="24"/>
                <w:szCs w:val="24"/>
              </w:rPr>
              <w:t>ными правовыми актами Троицкого района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сумма платежа, требующего подтве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ждения, в валюте Российской Федерации, устано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ленная документом-основанием или исчисленная от общей суммы бюджетного обязательства.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Если условиями документа-основания предусмо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рено применение казначейского обеспечения, то указывается сумма казначейского обеспечения, предоставляемого для осуществления расчетов, св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занных с предварительной оплатой, установленная документом-основанием.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6.16. Номер уведомления о посту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лении исполнительного докуме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</w:t>
            </w:r>
            <w:hyperlink w:anchor="P206">
              <w:r w:rsidRPr="00C654DA">
                <w:rPr>
                  <w:rFonts w:ascii="PT Astra Serif" w:hAnsi="PT Astra Serif" w:cs="Calibri"/>
                  <w:sz w:val="24"/>
                  <w:szCs w:val="24"/>
                </w:rPr>
                <w:t>пункте 6.1</w:t>
              </w:r>
            </w:hyperlink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настоящих Правил значений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исполнительный документ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или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реш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ние налогового органа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номер уведо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ления Управления о поступлении исполнительного документа (решения налогового органа), напра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ленного должнику.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6.17. Дата уведомления о посту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лении исполнительного докуме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</w:t>
            </w:r>
            <w:hyperlink w:anchor="P206">
              <w:r w:rsidRPr="00C654DA">
                <w:rPr>
                  <w:rFonts w:ascii="PT Astra Serif" w:hAnsi="PT Astra Serif" w:cs="Calibri"/>
                  <w:sz w:val="24"/>
                  <w:szCs w:val="24"/>
                </w:rPr>
                <w:t>пункте 6.1</w:t>
              </w:r>
            </w:hyperlink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настоящих Правил значений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исполнительный документ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или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реш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ние налогового органа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указывается дата уведомл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ния Управления о поступлении исполнительного документа (решения налогового органа), напра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ленного должнику.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6.18. Основание не</w:t>
            </w:r>
            <w:r w:rsidR="003E73E4">
              <w:rPr>
                <w:rFonts w:ascii="PT Astra Serif" w:hAnsi="PT Astra Serif" w:cs="Calibri"/>
                <w:sz w:val="24"/>
                <w:szCs w:val="24"/>
              </w:rPr>
              <w:t xml:space="preserve">  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включения 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говора (государственного контра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та) в реестр контрактов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При заполнении в пункте 6.1 настоящих Правил вида документа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договор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указываются положения законодательства Российской Федерации о ко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трактной системе в сфере закупок товаров, работ, услуг для государственных и муниципальных нужд, являющиеся основанием для не</w:t>
            </w:r>
            <w:r w:rsidR="00012DD5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включения догов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ра (контракта) в реестр контрактов.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7. Реквизиты контраге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7.1. Наименование юридического лица/фамилия, имя, отчество физ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ческого лица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наименование поставщика (подрядч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ка, исполнителя, получателя денежных средств) по документу-основанию (далее </w:t>
            </w:r>
            <w:r w:rsidR="00C654DA">
              <w:rPr>
                <w:rFonts w:ascii="PT Astra Serif" w:hAnsi="PT Astra Serif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контрагент) в соо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ветствии со сведениями Единого государственного реестра юридических лиц (далее </w:t>
            </w:r>
            <w:r w:rsidR="00C654DA">
              <w:rPr>
                <w:rFonts w:ascii="PT Astra Serif" w:hAnsi="PT Astra Serif"/>
              </w:rPr>
              <w:t>–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ЕГРЮЛ) на 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новании документа-основания, фамилия, имя, отч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ство физического лица на основании документа-основания.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 если информация о контрагенте содержи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ся в Сводном реестре, указывается наименование контрагента, соответствующее сведениям, вкл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ченным в Сводный реестр.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 если информация о контрагенте содержи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ся в Сводном реестре, указывается идентификац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онный номер налогоплательщика, соответствующий сведениям, включенным в Сводный реестр.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ветствии со сведениями Единого государственного реестра налогоплательщиков (при наличии).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 если информация о контрагенте содержи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ся в Сводном реестре, указывается КПП контраге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та, соответствующий сведениям, включенным в Сводный реестр.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щих Правил.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В случае если операции по исполнению бюджетн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го обязательства подлежат отражению на лицевом счете, открытом контрагенту в органе Федерального казначейства (финансовом органе субъекта Росси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й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ской Федерации, финансовом органе муниципал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образования, органе управления государстве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ным внебюджетным фондом), указывается номер лицевого счета контрагента в соответствии с док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ментом-основанием.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нию бюджетного обязательства подлежат отраж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нию на лицевом счете, открытом контрагенту в Управлении, для отражения средств, подлежащих в соответствии с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законодательством Российской Ф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дерации казначейскому сопровождению, предо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тавляемых в соответствии с документом-основанием (при наличии).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7.6. Номер банковского (казначе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й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ского) счета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7.7. Наименование банка (иной 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ганизации), в котором(-ой) открыт счет контрагенту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ва (при наличии в документе-основании).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корреспондентский счет банка конт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агента (при наличии в документе-основании).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8.1. Наименование объекта кап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тального строительства или объе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 недвижимого имущества (мер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Не заполняется.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8.2. Уникальный код объекта кап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тального строительства или объе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 недвижимого имущества (мер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Не заполняется.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та: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средства бюджета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бюджетного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тельства, возникшего на основании исполнительн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го документа или решения налогового органа, ук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зывается на основании информации, представле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ной должником.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332022" w:rsidRPr="00C654DA" w:rsidRDefault="00332022" w:rsidP="000D510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бюджетного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тельства, возникшего на основании исполнительн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го документа (решения налогового органа), указ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вается код классификации расходов </w:t>
            </w:r>
            <w:r w:rsidR="000D5109">
              <w:rPr>
                <w:rFonts w:ascii="PT Astra Serif" w:hAnsi="PT Astra Serif" w:cs="Calibri"/>
                <w:sz w:val="24"/>
                <w:szCs w:val="24"/>
              </w:rPr>
              <w:t xml:space="preserve">местного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бю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8.5. Признак безусловности обяз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тельства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Указывается значение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безусловное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по бюдже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ному обязательству, денежное обязательство по которому возникает на основании документа-основания при наступлении сроков проведения пл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тежей (наступление срока проведения платежа, тр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бующего подтверждения по контракту, договору, наступление срока перечисления субсидии по 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глашению, исполнение решения налогового органа, оплата исполнительного документа, иное).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Указывается значение 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условное</w:t>
            </w:r>
            <w:r w:rsidR="009427DA" w:rsidRPr="00C654DA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в силу наступления условий, предусмо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ренных в документе-основании (подписание актов выполненных работ, утверждение отчетов о выпо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нении условий соглашения о предоставлении су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сидии, иное).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8.6. Сумма исполненного обяз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Указывается исполненная сумма бюджетного об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зательства прошлых лет с точностью до второго знака после запятой.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8.7. Сумма неисполненного обяз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При внесении изменения в бюджетное обязательс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во, поставленное на учет до начала текущего ф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нансового года, исполнение которого осуществл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ется в текущем финансовом году, указывается су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ма бюджетного обязательства прошлых лет с то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ностью до второго знака после запятой.</w:t>
            </w:r>
          </w:p>
        </w:tc>
      </w:tr>
      <w:tr w:rsidR="00332022" w:rsidRPr="00332022" w:rsidTr="00C654DA">
        <w:trPr>
          <w:cantSplit/>
          <w:trHeight w:val="7259"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8.8. Сумма на 20__ текущий ф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(изменения) бюдже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обязательства, возникшего на основании 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глашения о предоставлении субсидии юридическ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му лицу, соглашения о предоставлении межбю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тавлении субсидии юридическому лицу, нормати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правового акта о предоставлении межбюдже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ций, межбюджетного трансферта в единицах вал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ты Российской Федерации с точностью до второго знака после запятой месяца, в котором будет ос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ществлен платеж.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(изменения) бюдже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обязательства, возникшего на основании гос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32022" w:rsidRPr="00C654DA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(изменения) бюдже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ного обязательства, возникшего на основании 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полнительного документа/решения налогового о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 xml:space="preserve">гана, указывается сумма на основании информации, 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представленной должником.</w:t>
            </w:r>
          </w:p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654DA">
              <w:rPr>
                <w:rFonts w:ascii="PT Astra Serif" w:hAnsi="PT Astra Serif" w:cs="Calibri"/>
                <w:sz w:val="24"/>
                <w:szCs w:val="24"/>
              </w:rPr>
              <w:t>Сумма бюджетного обязательства может указ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ваться на один из месяцев, но не ранее месяца п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становки на учет (изменения) бюджетного обяз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C654DA">
              <w:rPr>
                <w:rFonts w:ascii="PT Astra Serif" w:hAnsi="PT Astra Serif" w:cs="Calibri"/>
                <w:sz w:val="24"/>
                <w:szCs w:val="24"/>
              </w:rPr>
              <w:t>тельства.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(изменения) бюдже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ного обязательства, возникшего на основании с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глашения о предоставлении субсидии юридическ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му лицу, соглашения о предоставлении межбю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тавлении субсидии юридическому лицу, нормати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ного правового акта о предоставлении межбюдже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ций, межбюджетного трансферта в единицах вал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 xml:space="preserve">ты Российской Федерации с точностью до второго знака после запятой. </w:t>
            </w:r>
          </w:p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В случае постановки на учет (изменения) бюдже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 xml:space="preserve">ного обязательства, возникшего на основании </w:t>
            </w:r>
            <w:r w:rsidR="002F4D93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="002F4D93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2F4D93">
              <w:rPr>
                <w:rFonts w:ascii="PT Astra Serif" w:hAnsi="PT Astra Serif" w:cs="Calibri"/>
                <w:sz w:val="24"/>
                <w:szCs w:val="24"/>
              </w:rPr>
              <w:t>ниципального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2F4D93">
              <w:rPr>
                <w:rFonts w:ascii="PT Astra Serif" w:hAnsi="PT Astra Serif" w:cs="Calibri"/>
                <w:sz w:val="24"/>
                <w:szCs w:val="24"/>
              </w:rPr>
              <w:t>муниципальному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 xml:space="preserve"> контракту (договору) в валюте обязательства с годовой пери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дичностью.</w:t>
            </w:r>
          </w:p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Сумма указывается отдельно на текущий финанс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332022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32022">
              <w:rPr>
                <w:rFonts w:ascii="PT Astra Serif" w:hAnsi="PT Astra Serif" w:cs="Calibri"/>
                <w:sz w:val="24"/>
                <w:szCs w:val="24"/>
              </w:rPr>
              <w:t>8.10. Дата выплаты по исполн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32022">
              <w:rPr>
                <w:rFonts w:ascii="PT Astra Serif" w:hAnsi="PT Astra Serif" w:cs="Calibri"/>
                <w:sz w:val="24"/>
                <w:szCs w:val="24"/>
              </w:rPr>
              <w:t>тельному документу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Указывается дата ежемесячной выплаты по испо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нению исполнительного документа, если выплаты имеют периодический характер.</w:t>
            </w:r>
          </w:p>
        </w:tc>
      </w:tr>
      <w:tr w:rsidR="00332022" w:rsidRPr="00332022" w:rsidTr="00C654DA">
        <w:trPr>
          <w:cantSplit/>
        </w:trPr>
        <w:tc>
          <w:tcPr>
            <w:tcW w:w="38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венциям и иным межбюджетным трансфертам, имеющим целевое значение, предоставляемым из федерального бюджета бюджетам субъектов Ро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сийской Федерации и муниципальных образований или код, присваиваемый Управлением для заверш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ния расчетов по обязательствам, неисполненным на начало текущего финансового года.</w:t>
            </w:r>
          </w:p>
        </w:tc>
      </w:tr>
      <w:tr w:rsidR="00332022" w:rsidRPr="00332022" w:rsidTr="00B64971">
        <w:trPr>
          <w:cantSplit/>
          <w:trHeight w:val="156"/>
        </w:trPr>
        <w:tc>
          <w:tcPr>
            <w:tcW w:w="38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332022" w:rsidRPr="00332022" w:rsidTr="00C654DA">
        <w:trPr>
          <w:cantSplit/>
          <w:trHeight w:val="180"/>
        </w:trPr>
        <w:tc>
          <w:tcPr>
            <w:tcW w:w="38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8.13. Руководитель (уполномоче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64971">
              <w:rPr>
                <w:rFonts w:ascii="PT Astra Serif" w:hAnsi="PT Astra Serif" w:cs="Calibri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 w:cs="Calibri"/>
                <w:sz w:val="24"/>
                <w:szCs w:val="24"/>
              </w:rPr>
              <w:t>ве.</w:t>
            </w:r>
          </w:p>
        </w:tc>
      </w:tr>
    </w:tbl>
    <w:p w:rsidR="00332022" w:rsidRPr="00510768" w:rsidRDefault="00332022" w:rsidP="005107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025F" w:rsidRDefault="002C025F" w:rsidP="00B67645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2C025F" w:rsidRPr="00510768" w:rsidRDefault="002C025F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bookmarkStart w:id="17" w:name="P315"/>
      <w:bookmarkEnd w:id="17"/>
      <w:r>
        <w:rPr>
          <w:rFonts w:ascii="PT Astra Serif" w:hAnsi="PT Astra Serif"/>
        </w:rPr>
        <w:br w:type="page"/>
      </w:r>
      <w:r w:rsidRPr="00510768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2</w:t>
      </w:r>
    </w:p>
    <w:p w:rsidR="002C025F" w:rsidRPr="00510768" w:rsidRDefault="002C025F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 w:rsidR="00B64971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 w:rsidR="00B64971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="005C4D32">
        <w:rPr>
          <w:rFonts w:ascii="PT Astra Serif" w:hAnsi="PT Astra Serif"/>
        </w:rPr>
        <w:t>местного</w:t>
      </w:r>
      <w:r w:rsidRPr="00510768">
        <w:rPr>
          <w:rFonts w:ascii="PT Astra Serif" w:hAnsi="PT Astra Serif"/>
        </w:rPr>
        <w:t xml:space="preserve"> бюджета</w:t>
      </w:r>
    </w:p>
    <w:p w:rsidR="002C025F" w:rsidRDefault="002C025F" w:rsidP="00B6764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64971" w:rsidRPr="002C025F" w:rsidRDefault="00B64971" w:rsidP="00B6764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67645" w:rsidRPr="002C025F" w:rsidRDefault="00B67645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2C025F">
        <w:rPr>
          <w:rFonts w:ascii="PT Astra Serif" w:hAnsi="PT Astra Serif"/>
          <w:b w:val="0"/>
          <w:sz w:val="28"/>
          <w:szCs w:val="28"/>
        </w:rPr>
        <w:t>РЕКВИЗИТЫ</w:t>
      </w:r>
    </w:p>
    <w:p w:rsidR="00B67645" w:rsidRPr="002C025F" w:rsidRDefault="002C025F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2C025F">
        <w:rPr>
          <w:rFonts w:ascii="PT Astra Serif" w:hAnsi="PT Astra Serif"/>
          <w:b w:val="0"/>
          <w:sz w:val="28"/>
          <w:szCs w:val="28"/>
        </w:rPr>
        <w:t>Сведения о денежном обязательстве</w:t>
      </w:r>
    </w:p>
    <w:p w:rsidR="00B67645" w:rsidRPr="002C025F" w:rsidRDefault="00B67645" w:rsidP="002C025F">
      <w:pPr>
        <w:pStyle w:val="ConsPlusNormal"/>
        <w:jc w:val="both"/>
        <w:rPr>
          <w:rFonts w:ascii="PT Astra Serif" w:hAnsi="PT Astra Serif"/>
        </w:rPr>
      </w:pPr>
    </w:p>
    <w:p w:rsidR="00B67645" w:rsidRPr="002C025F" w:rsidRDefault="00B67645" w:rsidP="002C02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C025F">
        <w:rPr>
          <w:rFonts w:ascii="PT Astra Serif" w:hAnsi="PT Astra Serif"/>
          <w:sz w:val="24"/>
          <w:szCs w:val="24"/>
        </w:rPr>
        <w:t>Единица измерения: руб.</w:t>
      </w:r>
    </w:p>
    <w:p w:rsidR="00B67645" w:rsidRPr="002C025F" w:rsidRDefault="00B67645" w:rsidP="002C025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C025F">
        <w:rPr>
          <w:rFonts w:ascii="PT Astra Serif" w:hAnsi="PT Astra Serif"/>
          <w:sz w:val="24"/>
          <w:szCs w:val="24"/>
        </w:rPr>
        <w:t>(с точностью до второго десятичного знака)</w:t>
      </w:r>
    </w:p>
    <w:p w:rsidR="00332022" w:rsidRPr="00DC0ED9" w:rsidRDefault="00332022" w:rsidP="003320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332022" w:rsidRPr="00DC0ED9" w:rsidTr="00E06D8E">
        <w:trPr>
          <w:cantSplit/>
          <w:trHeight w:val="110"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D37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1. Номер сведений о денежном об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я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зательстве получателя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</w:t>
            </w:r>
            <w:r w:rsidR="005C4D32">
              <w:rPr>
                <w:rFonts w:ascii="PT Astra Serif" w:hAnsi="PT Astra Serif"/>
                <w:sz w:val="24"/>
                <w:szCs w:val="24"/>
              </w:rPr>
              <w:t>е</w:t>
            </w:r>
            <w:r w:rsidR="005C4D32">
              <w:rPr>
                <w:rFonts w:ascii="PT Astra Serif" w:hAnsi="PT Astra Serif"/>
                <w:sz w:val="24"/>
                <w:szCs w:val="24"/>
              </w:rPr>
              <w:t>стного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 бюджета (далее </w:t>
            </w:r>
            <w:r w:rsidR="00B64971">
              <w:rPr>
                <w:rFonts w:ascii="PT Astra Serif" w:hAnsi="PT Astra Serif"/>
              </w:rPr>
              <w:t xml:space="preserve">– 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соотве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т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ственно Сведения о денежном об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я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зательстве, денежное обязательс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т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во)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порядковый номер Сведений о дене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ж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ном обязательстве.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представлении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тельстве в форме электронного документа в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 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номер Сведений о денежном обязательстве пр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сваивается автоматически в ЕИС.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2. Дата Сведений о денежном об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я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зательстве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формировании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тельстве в форме электронного документа 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в 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дата Сведений о денежном обязательстве проста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в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ляется автоматически.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3. Учетный номер денежного об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я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при внесении изменений в поставле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ное на учет денежное обязательство.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учетный номер денежного обязател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ь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ства, в которое вносятся изменения, присвоенный ему при постановке на учет.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формировании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тельстве в форме электронного документа в 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учетный номер денежного обязательства заполняе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ся путем выбора соответствующего значения из полного перечня учетных номеров денежных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тельств.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lastRenderedPageBreak/>
              <w:t>4. Учетный номер бюджетного об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я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торому вносятся изменения).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формировании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 в 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заполняется автоматически при указании учетного номера 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нежного обязательства, в которое вносятся измен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ния.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5. Уникальный код объекта кап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тального строительства или объе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к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та недвижимого имущества (мер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Не заполняется.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 Информация о получателе бю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д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332022" w:rsidRPr="00DC0ED9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332022" w:rsidRPr="00B64971" w:rsidRDefault="00332022" w:rsidP="005C4D3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наименование получателя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</w:t>
            </w:r>
            <w:r w:rsidR="005C4D32">
              <w:rPr>
                <w:rFonts w:ascii="PT Astra Serif" w:hAnsi="PT Astra Serif"/>
                <w:sz w:val="24"/>
                <w:szCs w:val="24"/>
              </w:rPr>
              <w:t>е</w:t>
            </w:r>
            <w:r w:rsidR="005C4D32">
              <w:rPr>
                <w:rFonts w:ascii="PT Astra Serif" w:hAnsi="PT Astra Serif"/>
                <w:sz w:val="24"/>
                <w:szCs w:val="24"/>
              </w:rPr>
              <w:t>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бюджета, соответствующее реестровой зап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си реестра участников бюджетного процесса (далее </w:t>
            </w:r>
            <w:r w:rsidR="00B64971">
              <w:rPr>
                <w:rFonts w:ascii="PT Astra Serif" w:hAnsi="PT Astra Serif"/>
                <w:sz w:val="24"/>
                <w:szCs w:val="24"/>
              </w:rPr>
              <w:t>–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Сводный</w:t>
            </w:r>
            <w:r w:rsidR="00B6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реестр).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332022" w:rsidRPr="00B64971" w:rsidRDefault="00332022" w:rsidP="005C4D3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код получателя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332022" w:rsidRPr="00B64971" w:rsidRDefault="00332022" w:rsidP="005C4D3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6.4. Главный распорядитель бю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д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332022" w:rsidRPr="00B64971" w:rsidRDefault="00332022" w:rsidP="005C4D3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 в соответствии со Сво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ным реестром.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332022" w:rsidRPr="00B64971" w:rsidRDefault="00332022" w:rsidP="005C4D3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C4D3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 по бюджетной класс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фикации Российской Федерации.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507EB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7EBE">
              <w:rPr>
                <w:rFonts w:ascii="PT Astra Serif" w:hAnsi="PT Astra Serif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наименование бюджета </w:t>
            </w:r>
            <w:r w:rsidR="00B64971" w:rsidRPr="00B64971">
              <w:rPr>
                <w:rFonts w:ascii="PT Astra Serif" w:hAnsi="PT Astra Serif"/>
              </w:rPr>
              <w:t>–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="002457F1">
              <w:rPr>
                <w:rFonts w:ascii="PT Astra Serif" w:hAnsi="PT Astra Serif"/>
                <w:sz w:val="24"/>
                <w:szCs w:val="24"/>
              </w:rPr>
              <w:t>местный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формировании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тельстве в форме электронного документа в 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заполняется автоматически.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507EB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7EBE">
              <w:rPr>
                <w:rFonts w:ascii="PT Astra Serif" w:hAnsi="PT Astra Serif"/>
                <w:sz w:val="24"/>
                <w:szCs w:val="24"/>
              </w:rPr>
              <w:t xml:space="preserve">6.7. Код </w:t>
            </w:r>
            <w:hyperlink r:id="rId20">
              <w:r w:rsidRPr="00507EBE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332022" w:rsidRPr="00B64971" w:rsidRDefault="00332022" w:rsidP="002457F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код по Общероссийскому </w:t>
            </w:r>
            <w:hyperlink r:id="rId21">
              <w:r w:rsidRPr="00B64971">
                <w:rPr>
                  <w:rFonts w:ascii="PT Astra Serif" w:hAnsi="PT Astra Serif"/>
                  <w:sz w:val="24"/>
                  <w:szCs w:val="24"/>
                </w:rPr>
                <w:t>классифик</w:t>
              </w:r>
              <w:r w:rsidRPr="00B64971">
                <w:rPr>
                  <w:rFonts w:ascii="PT Astra Serif" w:hAnsi="PT Astra Serif"/>
                  <w:sz w:val="24"/>
                  <w:szCs w:val="24"/>
                </w:rPr>
                <w:t>а</w:t>
              </w:r>
              <w:r w:rsidRPr="00B64971">
                <w:rPr>
                  <w:rFonts w:ascii="PT Astra Serif" w:hAnsi="PT Astra Serif"/>
                  <w:sz w:val="24"/>
                  <w:szCs w:val="24"/>
                </w:rPr>
                <w:t>тору</w:t>
              </w:r>
            </w:hyperlink>
            <w:r w:rsidRPr="00B64971">
              <w:rPr>
                <w:rFonts w:ascii="PT Astra Serif" w:hAnsi="PT Astra Serif"/>
                <w:sz w:val="24"/>
                <w:szCs w:val="24"/>
              </w:rPr>
              <w:t xml:space="preserve"> территорий муниципальных образований Управления, финансового органа </w:t>
            </w:r>
            <w:r w:rsidR="00B64971">
              <w:rPr>
                <w:rFonts w:ascii="PT Astra Serif" w:hAnsi="PT Astra Serif"/>
              </w:rPr>
              <w:t>–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457F1">
              <w:rPr>
                <w:rFonts w:ascii="PT Astra Serif" w:hAnsi="PT Astra Serif"/>
                <w:sz w:val="24"/>
                <w:szCs w:val="24"/>
              </w:rPr>
              <w:t>Администрации Петровского сельсовета</w:t>
            </w:r>
            <w:r w:rsidR="005C4D32">
              <w:rPr>
                <w:rFonts w:ascii="PT Astra Serif" w:hAnsi="PT Astra Serif"/>
                <w:sz w:val="24"/>
                <w:szCs w:val="24"/>
              </w:rPr>
              <w:t xml:space="preserve"> Троицкого района Алта</w:t>
            </w:r>
            <w:r w:rsidR="005C4D32">
              <w:rPr>
                <w:rFonts w:ascii="PT Astra Serif" w:hAnsi="PT Astra Serif"/>
                <w:sz w:val="24"/>
                <w:szCs w:val="24"/>
              </w:rPr>
              <w:t>й</w:t>
            </w:r>
            <w:r w:rsidR="005C4D32">
              <w:rPr>
                <w:rFonts w:ascii="PT Astra Serif" w:hAnsi="PT Astra Serif"/>
                <w:sz w:val="24"/>
                <w:szCs w:val="24"/>
              </w:rPr>
              <w:t>ского края</w:t>
            </w:r>
            <w:r w:rsidR="002457F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lastRenderedPageBreak/>
              <w:t>6.8. Финансовый орган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финансовый орган </w:t>
            </w:r>
            <w:r w:rsidR="00B64971">
              <w:rPr>
                <w:rFonts w:ascii="PT Astra Serif" w:hAnsi="PT Astra Serif"/>
              </w:rPr>
              <w:t>–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="002457F1">
              <w:rPr>
                <w:rFonts w:ascii="PT Astra Serif" w:hAnsi="PT Astra Serif"/>
                <w:sz w:val="24"/>
                <w:szCs w:val="24"/>
              </w:rPr>
              <w:t>Администрация Петровского сельсовета</w:t>
            </w:r>
            <w:r w:rsidR="005C4D32">
              <w:rPr>
                <w:rFonts w:ascii="PT Astra Serif" w:hAnsi="PT Astra Serif"/>
                <w:sz w:val="24"/>
                <w:szCs w:val="24"/>
              </w:rPr>
              <w:t xml:space="preserve"> Троицкого района Алта</w:t>
            </w:r>
            <w:r w:rsidR="005C4D32">
              <w:rPr>
                <w:rFonts w:ascii="PT Astra Serif" w:hAnsi="PT Astra Serif"/>
                <w:sz w:val="24"/>
                <w:szCs w:val="24"/>
              </w:rPr>
              <w:t>й</w:t>
            </w:r>
            <w:r w:rsidR="005C4D32">
              <w:rPr>
                <w:rFonts w:ascii="PT Astra Serif" w:hAnsi="PT Astra Serif"/>
                <w:sz w:val="24"/>
                <w:szCs w:val="24"/>
              </w:rPr>
              <w:t xml:space="preserve">ского края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представлении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тельстве в форме электронного документа в </w:t>
            </w:r>
            <w:r w:rsidRPr="00B64971">
              <w:rPr>
                <w:rFonts w:ascii="PT Astra Serif" w:hAnsi="PT Astra Serif" w:cs="PT Astra Serif"/>
                <w:iCs/>
                <w:sz w:val="24"/>
                <w:szCs w:val="24"/>
              </w:rPr>
              <w:t xml:space="preserve">ЕИС 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заполняется автоматически.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код финансового органа по Общеро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сийскому классификатору предприятий и организ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ций.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6.10. Территориальный орган Ф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е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дерального казначейства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наименование территориального орг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на Федерального казначейства </w:t>
            </w:r>
            <w:r w:rsidR="00B64971" w:rsidRPr="00B64971">
              <w:rPr>
                <w:rFonts w:ascii="PT Astra Serif" w:hAnsi="PT Astra Serif"/>
              </w:rPr>
              <w:t>–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Управление Ф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дерального казначейства по Алтайскому краю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6.11. Код органа Федерального к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а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значейства (далее - КОФК)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8" w:name="P360"/>
            <w:bookmarkEnd w:id="18"/>
            <w:r w:rsidRPr="00DC0ED9">
              <w:rPr>
                <w:rFonts w:ascii="PT Astra Serif" w:hAnsi="PT Astra Serif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признак платежа, требующего по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тверждения. По платежам, требующим подтве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р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ждения, указывается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да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, если платеж не требует подтверждения, указывается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нет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DC0ED9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7. Реквизиты документа, подтве</w:t>
            </w:r>
            <w:r w:rsidRPr="00DC0ED9">
              <w:rPr>
                <w:rFonts w:ascii="PT Astra Serif" w:hAnsi="PT Astra Serif"/>
                <w:sz w:val="24"/>
                <w:szCs w:val="24"/>
              </w:rPr>
              <w:t>р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ждающего возникновение дене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ж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332022" w:rsidRPr="00DC0ED9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наименование документа, являющег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ся основанием для возникновения денежного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тельства.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332022" w:rsidRPr="00B64971" w:rsidRDefault="00332022" w:rsidP="00CB50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В случае постановки на учет денежного обязател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ь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ства, возникшего на основании документа о прие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м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ке выполненной работы (ее результатов, в том чи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ле этапа), оказанной услуги, указывается дата по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писания получателем средств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7.4. Сумма документа, подтве</w:t>
            </w:r>
            <w:r w:rsidRPr="00B45CF7">
              <w:rPr>
                <w:rFonts w:ascii="PT Astra Serif" w:hAnsi="PT Astra Serif"/>
                <w:sz w:val="24"/>
                <w:szCs w:val="24"/>
              </w:rPr>
              <w:t>р</w:t>
            </w:r>
            <w:r w:rsidRPr="00B45CF7">
              <w:rPr>
                <w:rFonts w:ascii="PT Astra Serif" w:hAnsi="PT Astra Serif"/>
                <w:sz w:val="24"/>
                <w:szCs w:val="24"/>
              </w:rPr>
              <w:t>ждающего возникновение дене</w:t>
            </w:r>
            <w:r w:rsidRPr="00B45CF7">
              <w:rPr>
                <w:rFonts w:ascii="PT Astra Serif" w:hAnsi="PT Astra Serif"/>
                <w:sz w:val="24"/>
                <w:szCs w:val="24"/>
              </w:rPr>
              <w:t>ж</w:t>
            </w:r>
            <w:r w:rsidRPr="00B45CF7">
              <w:rPr>
                <w:rFonts w:ascii="PT Astra Serif" w:hAnsi="PT Astra Serif"/>
                <w:sz w:val="24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никновение денежного обязательства.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lastRenderedPageBreak/>
              <w:t>7.6. Наименование вида средств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та: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средства бюджета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В случае постановки на учет денежного обязател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ь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ы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вается на основании информации, представленной должником.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7.7. Код по бюджетной классиф</w:t>
            </w:r>
            <w:r w:rsidRPr="00B45CF7">
              <w:rPr>
                <w:rFonts w:ascii="PT Astra Serif" w:hAnsi="PT Astra Serif"/>
                <w:sz w:val="24"/>
                <w:szCs w:val="24"/>
              </w:rPr>
              <w:t>и</w:t>
            </w:r>
            <w:r w:rsidRPr="00B45CF7">
              <w:rPr>
                <w:rFonts w:ascii="PT Astra Serif" w:hAnsi="PT Astra Serif"/>
                <w:sz w:val="24"/>
                <w:szCs w:val="24"/>
              </w:rPr>
              <w:t>кации (далее - Код по БК)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Указывается код классификации расходов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332022" w:rsidRPr="00B64971" w:rsidRDefault="00332022" w:rsidP="00CB50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В случае постановки на учет денежного обязател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ь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ы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вается код классификации расходов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 бю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7.8. Аналитический код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ходами (аналитический код, используемый Упра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в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лением для учета операций со средствами юридич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ских лиц, не являющихся участниками бюджетного процесса).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сумма денежного обязательства в в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люте Российской Федерации.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При представлении Сведений о денежном обяз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тельстве для подтверждения кассовой выплаты 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четного финансового года указывается сумма пл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тежа, перечисленного и не подтвержденного в о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четном финансовом году.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45CF7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CF7">
              <w:rPr>
                <w:rFonts w:ascii="PT Astra Serif" w:hAnsi="PT Astra Serif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код валюты, в которой принято дене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ж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ное обязательство, в соответствии с Общеросси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й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ским </w:t>
            </w:r>
            <w:hyperlink r:id="rId22">
              <w:r w:rsidRPr="00B64971">
                <w:rPr>
                  <w:rFonts w:ascii="PT Astra Serif" w:hAnsi="PT Astra Serif"/>
                  <w:sz w:val="24"/>
                  <w:szCs w:val="24"/>
                </w:rPr>
                <w:t>классификатором</w:t>
              </w:r>
            </w:hyperlink>
            <w:r w:rsidRPr="00B64971">
              <w:rPr>
                <w:rFonts w:ascii="PT Astra Serif" w:hAnsi="PT Astra Serif"/>
                <w:sz w:val="24"/>
                <w:szCs w:val="24"/>
              </w:rPr>
              <w:t xml:space="preserve"> валют.</w:t>
            </w:r>
          </w:p>
        </w:tc>
      </w:tr>
      <w:tr w:rsidR="00332022" w:rsidRPr="00DC0ED9" w:rsidTr="00E06D8E">
        <w:trPr>
          <w:cantSplit/>
        </w:trPr>
        <w:tc>
          <w:tcPr>
            <w:tcW w:w="38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7.11. В том числе перечислено средств, требующих подтвержд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тежа, требующего подтверждения, по которому не подтверждена поставка товара (выполнение работ, оказание услуг).</w:t>
            </w:r>
          </w:p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B64971">
                <w:rPr>
                  <w:rFonts w:ascii="PT Astra Serif" w:hAnsi="PT Astra Serif"/>
                  <w:sz w:val="24"/>
                  <w:szCs w:val="24"/>
                </w:rPr>
                <w:t>пункте 6.12</w:t>
              </w:r>
            </w:hyperlink>
            <w:r w:rsidRPr="00B64971">
              <w:rPr>
                <w:rFonts w:ascii="PT Astra Serif" w:hAnsi="PT Astra Serif"/>
                <w:sz w:val="24"/>
                <w:szCs w:val="24"/>
              </w:rPr>
              <w:t xml:space="preserve"> настоящих Пр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 xml:space="preserve">вил указано 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«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да</w:t>
            </w:r>
            <w:r w:rsidR="009427DA" w:rsidRPr="00B64971">
              <w:rPr>
                <w:rFonts w:ascii="PT Astra Serif" w:hAnsi="PT Astra Serif"/>
                <w:sz w:val="24"/>
                <w:szCs w:val="24"/>
              </w:rPr>
              <w:t>»</w:t>
            </w:r>
            <w:r w:rsidRPr="00B64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332022" w:rsidRPr="00DC0ED9" w:rsidTr="00E06D8E">
        <w:trPr>
          <w:cantSplit/>
          <w:trHeight w:val="415"/>
        </w:trPr>
        <w:tc>
          <w:tcPr>
            <w:tcW w:w="38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планируемый срок осуществления ка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</w:t>
            </w:r>
            <w:r w:rsidRPr="00B64971">
              <w:rPr>
                <w:rFonts w:ascii="PT Astra Serif" w:hAnsi="PT Astra Serif"/>
                <w:sz w:val="24"/>
                <w:szCs w:val="24"/>
              </w:rPr>
              <w:t>совой выплаты по денежному обязательству.</w:t>
            </w:r>
          </w:p>
        </w:tc>
      </w:tr>
      <w:tr w:rsidR="00332022" w:rsidRPr="00DC0ED9" w:rsidTr="00E06D8E">
        <w:trPr>
          <w:cantSplit/>
          <w:trHeight w:val="135"/>
        </w:trPr>
        <w:tc>
          <w:tcPr>
            <w:tcW w:w="38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lastRenderedPageBreak/>
              <w:t>7.13. Руководитель (уполномоче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</w:t>
            </w:r>
            <w:r w:rsidRPr="00B64971">
              <w:rPr>
                <w:rFonts w:ascii="PT Astra Serif" w:hAnsi="PT Astra Serif"/>
                <w:sz w:val="24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332022" w:rsidRPr="00B64971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4971">
              <w:rPr>
                <w:rFonts w:ascii="PT Astra Serif" w:hAnsi="PT Astra Serif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332022" w:rsidRPr="00DC0ED9" w:rsidRDefault="00332022" w:rsidP="003320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32022" w:rsidRPr="00DC0ED9" w:rsidRDefault="00332022" w:rsidP="003320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67645" w:rsidRPr="00B67645" w:rsidRDefault="00B67645" w:rsidP="00B6764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67645" w:rsidRPr="00B67645" w:rsidRDefault="00B67645" w:rsidP="00B6764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67645" w:rsidRPr="00B67645" w:rsidRDefault="00B67645" w:rsidP="00B6764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4221B" w:rsidRPr="00B64971" w:rsidRDefault="00B67645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B67645">
        <w:rPr>
          <w:rFonts w:ascii="PT Astra Serif" w:hAnsi="PT Astra Serif"/>
          <w:sz w:val="24"/>
          <w:szCs w:val="24"/>
        </w:rPr>
        <w:br w:type="page"/>
      </w:r>
      <w:r w:rsidR="00D4221B" w:rsidRPr="00510768">
        <w:rPr>
          <w:rFonts w:ascii="PT Astra Serif" w:hAnsi="PT Astra Serif"/>
        </w:rPr>
        <w:lastRenderedPageBreak/>
        <w:t xml:space="preserve">Приложение </w:t>
      </w:r>
      <w:r w:rsidR="00D4221B" w:rsidRPr="00B64971">
        <w:rPr>
          <w:rFonts w:ascii="PT Astra Serif" w:hAnsi="PT Astra Serif"/>
        </w:rPr>
        <w:t>3</w:t>
      </w:r>
    </w:p>
    <w:p w:rsidR="00D4221B" w:rsidRPr="00510768" w:rsidRDefault="00D4221B" w:rsidP="00D4221B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 w:rsidR="00B64971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 w:rsidR="00B64971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 w:rsidR="00B64971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="00CB50AB">
        <w:rPr>
          <w:rFonts w:ascii="PT Astra Serif" w:hAnsi="PT Astra Serif"/>
        </w:rPr>
        <w:t>местного</w:t>
      </w:r>
      <w:r w:rsidRPr="00510768">
        <w:rPr>
          <w:rFonts w:ascii="PT Astra Serif" w:hAnsi="PT Astra Serif"/>
        </w:rPr>
        <w:t xml:space="preserve"> бюджета</w:t>
      </w:r>
    </w:p>
    <w:p w:rsidR="00B67645" w:rsidRPr="00D4221B" w:rsidRDefault="00B67645" w:rsidP="00D4221B">
      <w:pPr>
        <w:pStyle w:val="ConsPlusNormal"/>
        <w:jc w:val="right"/>
        <w:outlineLvl w:val="1"/>
        <w:rPr>
          <w:rFonts w:ascii="PT Astra Serif" w:hAnsi="PT Astra Serif"/>
        </w:rPr>
      </w:pPr>
    </w:p>
    <w:p w:rsidR="00B67645" w:rsidRPr="00D4221B" w:rsidRDefault="00B67645" w:rsidP="00B67645">
      <w:pPr>
        <w:pStyle w:val="ConsPlusNormal"/>
        <w:jc w:val="both"/>
        <w:rPr>
          <w:rFonts w:ascii="PT Astra Serif" w:hAnsi="PT Astra Serif"/>
        </w:rPr>
      </w:pPr>
    </w:p>
    <w:p w:rsidR="00B67645" w:rsidRPr="00D4221B" w:rsidRDefault="00B67645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>ПЕРЕЧЕНЬ</w:t>
      </w:r>
    </w:p>
    <w:p w:rsidR="00B67645" w:rsidRPr="00D4221B" w:rsidRDefault="00D4221B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>документов, на основании которых возникают бюджетные</w:t>
      </w:r>
    </w:p>
    <w:p w:rsidR="00B67645" w:rsidRPr="00D4221B" w:rsidRDefault="00D4221B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 xml:space="preserve">обязательства получателей средств </w:t>
      </w:r>
      <w:r w:rsidR="00CB50AB">
        <w:rPr>
          <w:rFonts w:ascii="PT Astra Serif" w:hAnsi="PT Astra Serif"/>
          <w:b w:val="0"/>
          <w:sz w:val="28"/>
          <w:szCs w:val="28"/>
        </w:rPr>
        <w:t>местного</w:t>
      </w:r>
      <w:r w:rsidRPr="00D4221B">
        <w:rPr>
          <w:rFonts w:ascii="PT Astra Serif" w:hAnsi="PT Astra Serif"/>
          <w:b w:val="0"/>
          <w:sz w:val="28"/>
          <w:szCs w:val="28"/>
        </w:rPr>
        <w:t xml:space="preserve"> бюджета,</w:t>
      </w:r>
    </w:p>
    <w:p w:rsidR="00B67645" w:rsidRPr="00D4221B" w:rsidRDefault="00D4221B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>и документов, подтверждающих возникновение денежных</w:t>
      </w:r>
    </w:p>
    <w:p w:rsidR="00B67645" w:rsidRPr="00D4221B" w:rsidRDefault="00D4221B" w:rsidP="00B6764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 xml:space="preserve">обязательств получателей средств </w:t>
      </w:r>
      <w:r w:rsidR="00CB50AB">
        <w:rPr>
          <w:rFonts w:ascii="PT Astra Serif" w:hAnsi="PT Astra Serif"/>
          <w:b w:val="0"/>
          <w:sz w:val="28"/>
          <w:szCs w:val="28"/>
        </w:rPr>
        <w:t xml:space="preserve">местного </w:t>
      </w:r>
      <w:r w:rsidRPr="00D4221B">
        <w:rPr>
          <w:rFonts w:ascii="PT Astra Serif" w:hAnsi="PT Astra Serif"/>
          <w:b w:val="0"/>
          <w:sz w:val="28"/>
          <w:szCs w:val="28"/>
        </w:rPr>
        <w:t>бюджета</w:t>
      </w:r>
    </w:p>
    <w:p w:rsidR="00332022" w:rsidRPr="00DC0ED9" w:rsidRDefault="00332022" w:rsidP="003320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332022" w:rsidRPr="00DC0ED9" w:rsidTr="00E06D8E">
        <w:tc>
          <w:tcPr>
            <w:tcW w:w="4678" w:type="dxa"/>
          </w:tcPr>
          <w:p w:rsidR="00332022" w:rsidRPr="00DC0ED9" w:rsidRDefault="00332022" w:rsidP="00CB50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9" w:name="P411"/>
            <w:bookmarkEnd w:id="19"/>
            <w:r w:rsidRPr="00DC0ED9">
              <w:rPr>
                <w:rFonts w:ascii="PT Astra Serif" w:hAnsi="PT Astra Serif"/>
                <w:sz w:val="24"/>
                <w:szCs w:val="24"/>
              </w:rPr>
              <w:t>Документ, на основании которого возник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а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ет бюджетное обязательство получателя средств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332022" w:rsidRPr="00DC0ED9" w:rsidRDefault="00332022" w:rsidP="00CB50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0" w:name="P412"/>
            <w:bookmarkEnd w:id="20"/>
            <w:r w:rsidRPr="00DC0ED9">
              <w:rPr>
                <w:rFonts w:ascii="PT Astra Serif" w:hAnsi="PT Astra Serif"/>
                <w:sz w:val="24"/>
                <w:szCs w:val="24"/>
              </w:rPr>
              <w:t>Документ, подтверждающий возникнов</w:t>
            </w:r>
            <w:r w:rsidRPr="00DC0ED9">
              <w:rPr>
                <w:rFonts w:ascii="PT Astra Serif" w:hAnsi="PT Astra Serif"/>
                <w:sz w:val="24"/>
                <w:szCs w:val="24"/>
              </w:rPr>
              <w:t>е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ние денежного обязательства получателя средств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DC0ED9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</w:tr>
      <w:tr w:rsidR="00332022" w:rsidRPr="00DC0ED9" w:rsidTr="00E06D8E">
        <w:trPr>
          <w:trHeight w:val="162"/>
        </w:trPr>
        <w:tc>
          <w:tcPr>
            <w:tcW w:w="467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32022" w:rsidRPr="00DC0ED9" w:rsidRDefault="00332022" w:rsidP="0033202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0ED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32022" w:rsidRPr="00DC0ED9" w:rsidTr="00E06D8E">
        <w:trPr>
          <w:trHeight w:val="165"/>
        </w:trPr>
        <w:tc>
          <w:tcPr>
            <w:tcW w:w="4678" w:type="dxa"/>
          </w:tcPr>
          <w:p w:rsidR="00332022" w:rsidRPr="00E06D8E" w:rsidRDefault="00332022" w:rsidP="00CB50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 Документы-основания, на основании 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торых Сведения о бюджетных обязательс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вах формируются получателями средств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022" w:rsidRPr="00DC0ED9" w:rsidTr="00E06D8E">
        <w:trPr>
          <w:trHeight w:val="28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1" w:name="P415"/>
            <w:bookmarkEnd w:id="21"/>
            <w:r w:rsidRPr="00E06D8E">
              <w:rPr>
                <w:rFonts w:ascii="PT Astra Serif" w:hAnsi="PT Astra Serif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32022" w:rsidRPr="00DC0ED9" w:rsidTr="00E06D8E">
        <w:trPr>
          <w:trHeight w:val="660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1.2. Приглашение принять участие в опр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делении поставщика (подрядчика, исполн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теля)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32022" w:rsidRPr="00DC0ED9" w:rsidTr="00E06D8E">
        <w:trPr>
          <w:trHeight w:val="1092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32022" w:rsidRPr="00DC0ED9" w:rsidTr="00E06D8E">
        <w:trPr>
          <w:trHeight w:val="255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1.4. Проект соглашения об изменении усл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вий контракта (договора), подлежащего размещению в единой информационной системе в сфере закупок, в части увелич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32022" w:rsidRPr="00DC0ED9" w:rsidTr="00E06D8E">
        <w:trPr>
          <w:trHeight w:val="285"/>
        </w:trPr>
        <w:tc>
          <w:tcPr>
            <w:tcW w:w="4678" w:type="dxa"/>
            <w:vMerge w:val="restart"/>
          </w:tcPr>
          <w:p w:rsidR="00332022" w:rsidRPr="00E06D8E" w:rsidRDefault="00332022" w:rsidP="00CB50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1.5</w:t>
            </w:r>
            <w:r w:rsidR="00CB50AB">
              <w:rPr>
                <w:rFonts w:ascii="PT Astra Serif" w:hAnsi="PT Astra Serif"/>
                <w:sz w:val="24"/>
                <w:szCs w:val="24"/>
              </w:rPr>
              <w:t>. Муниципальный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контракт (договор) на поставку товаров, выполнение работ, ок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зание услуг для обеспечения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муниципал</w:t>
            </w:r>
            <w:r w:rsidR="00CB50AB">
              <w:rPr>
                <w:rFonts w:ascii="PT Astra Serif" w:hAnsi="PT Astra Serif"/>
                <w:sz w:val="24"/>
                <w:szCs w:val="24"/>
              </w:rPr>
              <w:t>ь</w:t>
            </w:r>
            <w:r w:rsidR="00CB50AB">
              <w:rPr>
                <w:rFonts w:ascii="PT Astra Serif" w:hAnsi="PT Astra Serif"/>
                <w:sz w:val="24"/>
                <w:szCs w:val="24"/>
              </w:rPr>
              <w:t>ных нужд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нужд (далее - государственный контракт), сведения о котором подлежат включению в реестр контрактов, заключе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</w:t>
            </w: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ных заказчиками, определенный законод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тельством о контрактной системе Росси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ской Федерации в сфере закупок товаров, работ, услуг для обеспечения государс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венных и муниципальных нужд (далее - реестр контрактов)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об оказании услуг</w:t>
            </w:r>
          </w:p>
        </w:tc>
      </w:tr>
      <w:tr w:rsidR="00332022" w:rsidRPr="00DC0ED9" w:rsidTr="00E06D8E">
        <w:trPr>
          <w:trHeight w:val="2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rPr>
          <w:trHeight w:val="16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Документ о приемке поставленных товаров, </w:t>
            </w: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выполненных работ (их результатов, в том числе этапов), оказанных услуг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CB50AB" w:rsidP="00CB50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 контракт (в случае осущ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ствления авансовых платежей в соответс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вии с условиями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 контра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та, внесение арендной платы по </w:t>
            </w:r>
            <w:r>
              <w:rPr>
                <w:rFonts w:ascii="PT Astra Serif" w:hAnsi="PT Astra Serif"/>
                <w:sz w:val="24"/>
                <w:szCs w:val="24"/>
              </w:rPr>
              <w:t>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пальному</w:t>
            </w:r>
            <w:r w:rsidR="001F04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контракту, если </w:t>
            </w:r>
            <w:r w:rsidR="00332022" w:rsidRPr="00CB50AB">
              <w:rPr>
                <w:rFonts w:ascii="PT Astra Serif" w:hAnsi="PT Astra Serif"/>
                <w:sz w:val="24"/>
                <w:szCs w:val="24"/>
              </w:rPr>
              <w:t xml:space="preserve">условиями </w:t>
            </w:r>
            <w:r w:rsidRPr="00CB50AB">
              <w:rPr>
                <w:rFonts w:ascii="PT Astra Serif" w:hAnsi="PT Astra Serif"/>
                <w:sz w:val="24"/>
                <w:szCs w:val="24"/>
              </w:rPr>
              <w:t>такого муниципального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="00332022" w:rsidRPr="00E06D8E">
              <w:rPr>
                <w:rFonts w:ascii="PT Astra Serif" w:hAnsi="PT Astra Serif"/>
                <w:sz w:val="24"/>
                <w:szCs w:val="24"/>
              </w:rPr>
              <w:t>сении арендной платы)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 или иной документ, я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ляющийся основанием для оплаты неусто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Счет-фактура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Чек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7AA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получ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теля средств </w:t>
            </w:r>
            <w:r w:rsidR="00CB50A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(далее - 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обязательства)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7AA6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нии </w:t>
            </w:r>
            <w:r w:rsidR="001F7AA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контракта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1F7AA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2" w:name="P427"/>
            <w:bookmarkEnd w:id="22"/>
            <w:r w:rsidRPr="00E06D8E">
              <w:rPr>
                <w:rFonts w:ascii="PT Astra Serif" w:hAnsi="PT Astra Serif"/>
                <w:sz w:val="24"/>
                <w:szCs w:val="24"/>
              </w:rPr>
              <w:t>1.6. </w:t>
            </w:r>
            <w:r w:rsidR="001F7AA6">
              <w:rPr>
                <w:rFonts w:ascii="PT Astra Serif" w:hAnsi="PT Astra Serif"/>
                <w:sz w:val="24"/>
                <w:szCs w:val="24"/>
              </w:rPr>
              <w:t xml:space="preserve">Муниципальный 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контракт (договор) на поставку товаров, выполнение работ, ок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зание услуг, сведения о котором не подл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жат включению в реестры контрактов в соответствии с законодательством Росси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пальных нужд (далее - договор), за искл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об оказании услуг</w:t>
            </w:r>
          </w:p>
        </w:tc>
      </w:tr>
      <w:tr w:rsidR="00332022" w:rsidRPr="00DC0ED9" w:rsidTr="00E06D8E">
        <w:trPr>
          <w:trHeight w:val="172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rPr>
          <w:trHeight w:val="15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Договор (в случае осуществления аванс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вых платежей в соответствии с условиями договора, внесения арендной платы по 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говору)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 или иной документ, я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ляющийся основанием для оплаты неусто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Счет-фактура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Чек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7AA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7AA6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договора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3" w:name="P439"/>
            <w:bookmarkEnd w:id="23"/>
            <w:r w:rsidRPr="00E06D8E">
              <w:rPr>
                <w:rFonts w:ascii="PT Astra Serif" w:hAnsi="PT Astra Serif"/>
                <w:sz w:val="24"/>
                <w:szCs w:val="24"/>
              </w:rPr>
              <w:t>1.7. Соглашение о предоставлении из кра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вого бюджета местному бюджету межбю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жетного трансферта в пределах суммы, 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обходимой для оплаты денежных обяз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тельств по расходам получателей средств местного бюджета</w:t>
            </w:r>
            <w:r w:rsidR="001F047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ние денежных обязательств получателя средств местного бюджета, источником финансового обеспечения которых являю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ся межбюджетные трансферты</w:t>
            </w:r>
          </w:p>
        </w:tc>
      </w:tr>
      <w:tr w:rsidR="00332022" w:rsidRPr="001D1E8D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E06D8E">
                <w:rPr>
                  <w:rFonts w:ascii="PT Astra Serif" w:hAnsi="PT Astra Serif"/>
                  <w:sz w:val="24"/>
                  <w:szCs w:val="24"/>
                </w:rPr>
                <w:t>ОКУД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0506110)</w:t>
            </w:r>
          </w:p>
        </w:tc>
      </w:tr>
      <w:tr w:rsidR="00332022" w:rsidRPr="00DC0ED9" w:rsidTr="001F0472">
        <w:trPr>
          <w:trHeight w:val="1526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0D78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0D78E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соглашения о предоставлении ме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бюджетного трансферта</w:t>
            </w:r>
          </w:p>
        </w:tc>
      </w:tr>
      <w:tr w:rsidR="00332022" w:rsidRPr="00DC0ED9" w:rsidTr="00E06D8E">
        <w:trPr>
          <w:trHeight w:val="1723"/>
        </w:trPr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1.8. Нормативный правовой акт, пред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сматривающий предоставление из краевого бюджета местному бюджету межбюдже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ного трансферта в пределах суммы, нео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ходимой для оплаты денежных обяз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тельств по расходам получателей средств местного бюджета, если порядком (прав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лами) предоставления указанного межбю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жетного трансферта не предусмотрено з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332022" w:rsidRPr="00E06D8E" w:rsidRDefault="00332022" w:rsidP="000D78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Распоряжение, необходимое для оплаты денежных обязательств, и документ, по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тверждающий возникновение денежных обязательств получателя средств </w:t>
            </w:r>
            <w:r w:rsidR="000D78E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(местного бюджета), источником финансового обеспечения которых являю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ся межбюджетные трансферты</w:t>
            </w:r>
          </w:p>
        </w:tc>
      </w:tr>
      <w:tr w:rsidR="00332022" w:rsidRPr="00DC0ED9" w:rsidTr="00E06D8E">
        <w:trPr>
          <w:trHeight w:val="42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E06D8E">
                <w:rPr>
                  <w:rFonts w:ascii="PT Astra Serif" w:hAnsi="PT Astra Serif"/>
                  <w:sz w:val="24"/>
                  <w:szCs w:val="24"/>
                </w:rPr>
                <w:t>ОКУД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0506110)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нормативного правового акта о предо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1.9. Договор (соглашение)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нии субсидии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муниципальному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му или автономному учреждению</w:t>
            </w: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График перечисления субсидии, пред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смотренный договором (соглашением) о предоставлении субсидии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муниципальному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E06D8E" w:rsidRPr="00DC0ED9" w:rsidTr="00E06D8E">
        <w:trPr>
          <w:trHeight w:val="342"/>
        </w:trPr>
        <w:tc>
          <w:tcPr>
            <w:tcW w:w="4678" w:type="dxa"/>
            <w:vMerge/>
          </w:tcPr>
          <w:p w:rsidR="00E06D8E" w:rsidRPr="00E06D8E" w:rsidRDefault="00E06D8E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D8E" w:rsidRPr="00E06D8E" w:rsidRDefault="00E06D8E" w:rsidP="00332022">
            <w:pPr>
              <w:pStyle w:val="ConsPlusNormal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E06D8E">
                <w:rPr>
                  <w:rFonts w:ascii="PT Astra Serif" w:hAnsi="PT Astra Serif"/>
                  <w:sz w:val="24"/>
                  <w:szCs w:val="24"/>
                </w:rPr>
                <w:t>ОКУД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0506110)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договора (соглашения)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нии субсидии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муниципальному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му или автономному учреждению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1.10. Договор (соглашение)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субсидии юридическому лицу, иному юридическому лицу (за исключением су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сидии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муниципальному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бюджетному или автономному учреждению) или индивид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альному предпринимателю или физическ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об оказании услуг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Договор, заключаемый в рамках исполн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ния договоров (соглашений)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целевых субсидий и бюджетных инв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стиций юридическому лицу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тельством Российской Федерации казн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чейского сопровождения договора (согл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шения) о предоставлении субсидии и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жетных инвестиций юридическому лицу)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 или иной документ, я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ляющийся основанием для оплаты неусто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Счет-фактура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Чек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В случае предоставления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332022" w:rsidRPr="00E06D8E" w:rsidRDefault="00332022" w:rsidP="00332022">
            <w:pPr>
              <w:pStyle w:val="ConsPlusNormal"/>
              <w:ind w:firstLine="22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отчет о выполнении условий, устано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ленных при предоставлении субсидии юр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дическому лицу, в соответствии с порядком (правилами) предоставления субсидии юридическому лицу;</w:t>
            </w:r>
          </w:p>
          <w:p w:rsidR="00332022" w:rsidRPr="00E06D8E" w:rsidRDefault="00332022" w:rsidP="00332022">
            <w:pPr>
              <w:pStyle w:val="ConsPlusNormal"/>
              <w:ind w:firstLine="22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вилами) предоставления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ческому лицу;</w:t>
            </w:r>
          </w:p>
          <w:p w:rsidR="00332022" w:rsidRPr="00E06D8E" w:rsidRDefault="00332022" w:rsidP="00332022">
            <w:pPr>
              <w:pStyle w:val="ConsPlusNormal"/>
              <w:ind w:firstLine="22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заявка на перечисление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ческому лицу по форме, установленной в соответствии с порядком (правилами) пр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доставления указанной субсидии (далее - Заявка на перечисление субсидии юридич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скому лицу) (при наличии)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6">
              <w:r w:rsidRPr="00E06D8E">
                <w:rPr>
                  <w:rFonts w:ascii="PT Astra Serif" w:hAnsi="PT Astra Serif"/>
                  <w:sz w:val="24"/>
                  <w:szCs w:val="24"/>
                </w:rPr>
                <w:t>ОКУД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0506110)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договора (соглашения)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субсидии и бюджетных инвестиций юридическому лицу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1.11. Нормативный правовой акт, пред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сматривающий предоставление субсидии юридическому лицу, если порядком (пр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вилами) предоставления указанной субс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тельством Российской Федерации казн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чейского сопровождения предоставления субсидии юридическому лицу)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В случае предоставления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отчет о выполнении условий, установле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ных при предоставлении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вилами) предоставления субсидии юрид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ческому лицу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Заявка на перечисление субсидии юридич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скому лицу (при наличии)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7">
              <w:r w:rsidRPr="00E06D8E">
                <w:rPr>
                  <w:rFonts w:ascii="PT Astra Serif" w:hAnsi="PT Astra Serif"/>
                  <w:sz w:val="24"/>
                  <w:szCs w:val="24"/>
                </w:rPr>
                <w:t>ОКУД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0506110)</w:t>
            </w:r>
          </w:p>
        </w:tc>
      </w:tr>
      <w:tr w:rsidR="00332022" w:rsidRPr="00DC0ED9" w:rsidTr="00E06D8E">
        <w:trPr>
          <w:trHeight w:val="172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0D78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0D78E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нормативного правового акта о предо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тавлении субсидии юридическому лицу</w:t>
            </w:r>
          </w:p>
        </w:tc>
      </w:tr>
      <w:tr w:rsidR="00332022" w:rsidRPr="00DC0ED9" w:rsidTr="00E06D8E">
        <w:trPr>
          <w:trHeight w:val="300"/>
        </w:trPr>
        <w:tc>
          <w:tcPr>
            <w:tcW w:w="4678" w:type="dxa"/>
            <w:vMerge w:val="restart"/>
          </w:tcPr>
          <w:p w:rsidR="00332022" w:rsidRPr="00E06D8E" w:rsidRDefault="00332022" w:rsidP="00E06D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1.12. Исполнительный документ (исполн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тельный лист, судебный приказ), не пред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смотренный пунктом 2.12 графы 1 Перечня документов-оснований (далее - исполн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тельный документ)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Бухгалтерская справка (ф. 0504833)</w:t>
            </w:r>
          </w:p>
        </w:tc>
      </w:tr>
      <w:tr w:rsidR="00332022" w:rsidRPr="00DC0ED9" w:rsidTr="00E06D8E">
        <w:trPr>
          <w:trHeight w:val="16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График выплат по исполнительному док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менту, предусматривающему выплаты п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риодического характера</w:t>
            </w:r>
          </w:p>
        </w:tc>
      </w:tr>
      <w:tr w:rsidR="00332022" w:rsidRPr="00DC0ED9" w:rsidTr="00E06D8E">
        <w:trPr>
          <w:trHeight w:val="22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Исполнительный документ</w:t>
            </w:r>
          </w:p>
        </w:tc>
      </w:tr>
      <w:tr w:rsidR="00332022" w:rsidRPr="00DC0ED9" w:rsidTr="00E06D8E">
        <w:trPr>
          <w:trHeight w:val="24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</w:t>
            </w:r>
          </w:p>
        </w:tc>
      </w:tr>
      <w:tr w:rsidR="00332022" w:rsidRPr="00DC0ED9" w:rsidTr="00E06D8E">
        <w:trPr>
          <w:trHeight w:val="30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исполнительного документа</w:t>
            </w:r>
          </w:p>
        </w:tc>
      </w:tr>
      <w:tr w:rsidR="00332022" w:rsidRPr="00DC0ED9" w:rsidTr="00E06D8E">
        <w:trPr>
          <w:trHeight w:val="210"/>
        </w:trPr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1.13. Решение налогового органа о взыск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Бухгалтерская справка (ф. 0504833)</w:t>
            </w:r>
          </w:p>
        </w:tc>
      </w:tr>
      <w:tr w:rsidR="00332022" w:rsidRPr="00DC0ED9" w:rsidTr="00E06D8E">
        <w:trPr>
          <w:trHeight w:val="240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Решение налогового органа</w:t>
            </w:r>
          </w:p>
        </w:tc>
      </w:tr>
      <w:tr w:rsidR="00332022" w:rsidRPr="00DC0ED9" w:rsidTr="00E06D8E">
        <w:trPr>
          <w:trHeight w:val="22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</w:t>
            </w:r>
          </w:p>
        </w:tc>
      </w:tr>
      <w:tr w:rsidR="00332022" w:rsidRPr="00DC0ED9" w:rsidTr="00E06D8E">
        <w:trPr>
          <w:trHeight w:val="25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ний решения налогового органа</w:t>
            </w:r>
          </w:p>
        </w:tc>
      </w:tr>
      <w:tr w:rsidR="00332022" w:rsidRPr="00DC0ED9" w:rsidTr="00E06D8E">
        <w:trPr>
          <w:trHeight w:val="887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 Документы-основания, на основании 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торых Сведения о бюджетных обязательс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вах формируются Управлением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022" w:rsidRPr="00DC0ED9" w:rsidTr="00E06D8E">
        <w:trPr>
          <w:trHeight w:val="1965"/>
        </w:trPr>
        <w:tc>
          <w:tcPr>
            <w:tcW w:w="4678" w:type="dxa"/>
            <w:vMerge w:val="restart"/>
          </w:tcPr>
          <w:p w:rsidR="00332022" w:rsidRPr="00E06D8E" w:rsidRDefault="00332022" w:rsidP="00E06D8E">
            <w:pPr>
              <w:pStyle w:val="ConsPlusNormal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2.1. Соглашение о предоставлении из кра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вого бюджета местному бюджету межбю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ного трансферта)</w:t>
            </w:r>
          </w:p>
        </w:tc>
        <w:tc>
          <w:tcPr>
            <w:tcW w:w="4678" w:type="dxa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ние денежных обязательств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источником финансового обеспечения которых являю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ся межбюджетные трансферты</w:t>
            </w:r>
          </w:p>
        </w:tc>
      </w:tr>
      <w:tr w:rsidR="00E06D8E" w:rsidRPr="00DC0ED9" w:rsidTr="00E06D8E">
        <w:trPr>
          <w:trHeight w:val="1531"/>
        </w:trPr>
        <w:tc>
          <w:tcPr>
            <w:tcW w:w="4678" w:type="dxa"/>
            <w:vMerge/>
          </w:tcPr>
          <w:p w:rsidR="00E06D8E" w:rsidRPr="00E06D8E" w:rsidRDefault="00E06D8E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D8E" w:rsidRPr="00E06D8E" w:rsidRDefault="00E06D8E" w:rsidP="001F0472">
            <w:pPr>
              <w:pStyle w:val="ConsPlusNormal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соглашения о предоставлении ме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бюджетного трансферта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1F04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E06D8E">
              <w:rPr>
                <w:rFonts w:ascii="PT Astra Serif" w:hAnsi="PT Astra Serif"/>
                <w:sz w:val="24"/>
                <w:szCs w:val="24"/>
              </w:rPr>
              <w:t>2.2. Нормативный правовой акт, пред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сматривающий предоставление из </w:t>
            </w:r>
            <w:r w:rsidR="001F0472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местному бюджету</w:t>
            </w:r>
            <w:r w:rsidR="001F0472">
              <w:rPr>
                <w:rFonts w:ascii="PT Astra Serif" w:hAnsi="PT Astra Serif"/>
                <w:sz w:val="24"/>
                <w:szCs w:val="24"/>
              </w:rPr>
              <w:t xml:space="preserve"> поселений</w:t>
            </w:r>
            <w:r w:rsidRPr="00E06D8E">
              <w:rPr>
                <w:rFonts w:ascii="PT Astra Serif" w:hAnsi="PT Astra Serif"/>
                <w:sz w:val="24"/>
                <w:szCs w:val="24"/>
              </w:rPr>
              <w:t>, межбюджетного трансферта, не предусмо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ренного пунктом 1.8 графы 1 Перечня 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кументов-оснований, в форме иного ме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бюджетного трансферта, если порядком (правилами) предоставления указанного межбюджетного трансферта не предусмо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рено заключение соглашения о предоста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лении межбюджетного трансферта (далее - нормативный правовой акт о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межбюджетного трансферта)</w:t>
            </w: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ние денежных обязательств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(местного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жета), источником финансового обеспеч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ния которых являются межбюджетные трансферты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нормативного правового акта о предо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E06D8E">
              <w:rPr>
                <w:rFonts w:ascii="PT Astra Serif" w:hAnsi="PT Astra Serif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с физическим лицом, не являющимся индивидуальным предприн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мателем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об оказании услуг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бюджета, возникшему на основ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нии договора гражданско-правового хара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тера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2.4. Приказ о выплате физическим лицам, не предусматривающим заключения с ними трудовых договоров или договоров гра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ж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8" w:name="P490"/>
            <w:bookmarkEnd w:id="28"/>
            <w:r w:rsidRPr="00E06D8E">
              <w:rPr>
                <w:rFonts w:ascii="PT Astra Serif" w:hAnsi="PT Astra Serif"/>
                <w:sz w:val="24"/>
                <w:szCs w:val="24"/>
              </w:rPr>
              <w:t>2.5. Договор, расчет по которому в соотве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ствии с законодательством Российской Ф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дерации осуществляется наличными ден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ь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гами, если получателем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 в Управление не направлены 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формация и документы по указанному 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говору для их включения в реестр контра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об оказании услуг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2.6. Заявление на выдачу денежных средств под отчет, авансовый отчет, отчет о расх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дах подотчетного лица 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32022" w:rsidRPr="00DC0ED9" w:rsidTr="00E06D8E">
        <w:trPr>
          <w:trHeight w:val="203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Авансовый отчет (ф. 0504505)</w:t>
            </w:r>
          </w:p>
        </w:tc>
      </w:tr>
      <w:tr w:rsidR="00332022" w:rsidRPr="00DC0ED9" w:rsidTr="00E06D8E">
        <w:trPr>
          <w:trHeight w:val="135"/>
        </w:trPr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332022" w:rsidRPr="00DC0ED9" w:rsidTr="00E06D8E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Правовой акт</w:t>
            </w:r>
          </w:p>
        </w:tc>
      </w:tr>
      <w:tr w:rsidR="00332022" w:rsidRPr="00DC0ED9" w:rsidTr="00E06D8E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2.7. Договор о целевом обучении по обр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зовательной программе высшего образов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ния и (или) приказ об осуществлении 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ы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Договор о целевом обучении по образов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а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тельной программе высшего образования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Приказ об осуществлении выплат в соо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ветствии с договором о целевом обучении по образовательной программе высшего образования</w:t>
            </w:r>
          </w:p>
        </w:tc>
      </w:tr>
      <w:tr w:rsidR="00332022" w:rsidRPr="00DC0ED9" w:rsidTr="00E06D8E">
        <w:tc>
          <w:tcPr>
            <w:tcW w:w="4678" w:type="dxa"/>
            <w:vMerge w:val="restart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ь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ному страхованию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Расчетная ведомость (ф. 0504402)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 xml:space="preserve">местного 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бюджета, возникшему по реал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зации трудовых функций работника в соо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ветствии с трудовым законодательством Российской Федерации, законодательством </w:t>
            </w: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о государственной гражданской службе Российской Федерации</w:t>
            </w:r>
          </w:p>
        </w:tc>
      </w:tr>
      <w:tr w:rsidR="00332022" w:rsidRPr="00DC0ED9" w:rsidTr="00E06D8E"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lastRenderedPageBreak/>
              <w:t>2.9. Закон, иной нормативный правовой акт, в соответствии с которым возникают пу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личные нормативные обязательства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Закон, иной нормативный правовой акт, в соответствии с которым возникают пу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б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личные нормативные обязательства</w:t>
            </w:r>
          </w:p>
        </w:tc>
      </w:tr>
      <w:tr w:rsidR="00332022" w:rsidRPr="00DC0ED9" w:rsidTr="00E06D8E"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2.10. Закон, иной правовой акт, в соответс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вии с которым физическим лицам предо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тавляются социальные выплаты непубли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ч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ного характера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Закон, иной правовой акт, в соответствии с которым физическим лицам предоставл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я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ются социальные выплаты непубличного характера</w:t>
            </w:r>
          </w:p>
        </w:tc>
      </w:tr>
      <w:tr w:rsidR="00332022" w:rsidRPr="00DC0ED9" w:rsidTr="00E06D8E">
        <w:trPr>
          <w:trHeight w:val="676"/>
        </w:trPr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9" w:name="P512"/>
            <w:bookmarkEnd w:id="29"/>
            <w:r w:rsidRPr="00E06D8E">
              <w:rPr>
                <w:rFonts w:ascii="PT Astra Serif" w:hAnsi="PT Astra Serif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332022" w:rsidRPr="00E06D8E" w:rsidRDefault="00332022" w:rsidP="00E06D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Документ, в соответствии с которым возн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кают денежные обязательства по платежам в бюджет</w:t>
            </w:r>
          </w:p>
        </w:tc>
      </w:tr>
      <w:tr w:rsidR="00332022" w:rsidRPr="00DC0ED9" w:rsidTr="00E06D8E"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0" w:name="P514"/>
            <w:bookmarkEnd w:id="30"/>
            <w:r w:rsidRPr="00E06D8E">
              <w:rPr>
                <w:rFonts w:ascii="PT Astra Serif" w:hAnsi="PT Astra Serif"/>
                <w:sz w:val="24"/>
                <w:szCs w:val="24"/>
              </w:rPr>
              <w:t>2.12. Исполнительный документ, исполн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ние которого осуществляется в соответс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вии с </w:t>
            </w:r>
            <w:hyperlink r:id="rId28">
              <w:r w:rsidRPr="00E06D8E">
                <w:rPr>
                  <w:rFonts w:ascii="PT Astra Serif" w:hAnsi="PT Astra Serif"/>
                  <w:sz w:val="24"/>
                  <w:szCs w:val="24"/>
                </w:rPr>
                <w:t>пунктом 3 статьи 242.2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9">
              <w:r w:rsidRPr="00E06D8E">
                <w:rPr>
                  <w:rFonts w:ascii="PT Astra Serif" w:hAnsi="PT Astra Serif"/>
                  <w:sz w:val="24"/>
                  <w:szCs w:val="24"/>
                </w:rPr>
                <w:t>пунктом 3 статьи 242.2</w:t>
              </w:r>
            </w:hyperlink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Бюджетного коде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са Российской Федерации</w:t>
            </w:r>
          </w:p>
        </w:tc>
      </w:tr>
      <w:tr w:rsidR="00332022" w:rsidRPr="00DC0ED9" w:rsidTr="00E06D8E">
        <w:trPr>
          <w:trHeight w:val="270"/>
        </w:trPr>
        <w:tc>
          <w:tcPr>
            <w:tcW w:w="4678" w:type="dxa"/>
            <w:vMerge w:val="restart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1" w:name="P527"/>
            <w:bookmarkEnd w:id="31"/>
            <w:r w:rsidRPr="00E06D8E">
              <w:rPr>
                <w:rFonts w:ascii="PT Astra Serif" w:hAnsi="PT Astra Serif"/>
                <w:sz w:val="24"/>
                <w:szCs w:val="24"/>
              </w:rPr>
              <w:t>3. Документ, не определенный пунктами 1 - 2 графы 1 Перечня документов-оснований, в соответствии с которым возникает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жетное обязательство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приема-передачи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Акт сверки взаимных расчетов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Заявление физического лица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Решение суда о расторжении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муниципал</w:t>
            </w:r>
            <w:r w:rsidR="007048D5">
              <w:rPr>
                <w:rFonts w:ascii="PT Astra Serif" w:hAnsi="PT Astra Serif"/>
                <w:sz w:val="24"/>
                <w:szCs w:val="24"/>
              </w:rPr>
              <w:t>ь</w:t>
            </w:r>
            <w:r w:rsidR="007048D5">
              <w:rPr>
                <w:rFonts w:ascii="PT Astra Serif" w:hAnsi="PT Astra Serif"/>
                <w:sz w:val="24"/>
                <w:szCs w:val="24"/>
              </w:rPr>
              <w:t>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контракта (договора)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муниципальным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заказчиком в реестре ко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</w:t>
            </w:r>
            <w:r w:rsidRPr="00E06D8E">
              <w:rPr>
                <w:rFonts w:ascii="PT Astra Serif" w:hAnsi="PT Astra Serif"/>
                <w:sz w:val="24"/>
                <w:szCs w:val="24"/>
              </w:rPr>
              <w:t>трактов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Квитанция</w:t>
            </w:r>
          </w:p>
        </w:tc>
      </w:tr>
      <w:tr w:rsidR="00E06D8E" w:rsidRPr="00DC0ED9" w:rsidTr="00E06D8E">
        <w:trPr>
          <w:trHeight w:val="170"/>
        </w:trPr>
        <w:tc>
          <w:tcPr>
            <w:tcW w:w="4678" w:type="dxa"/>
            <w:vMerge/>
          </w:tcPr>
          <w:p w:rsidR="00E06D8E" w:rsidRPr="00E06D8E" w:rsidRDefault="00E06D8E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6D8E" w:rsidRPr="00E06D8E" w:rsidRDefault="00E06D8E" w:rsidP="00332022">
            <w:pPr>
              <w:pStyle w:val="ConsPlusNormal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Служебная записка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Справка-расчет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Счет-фактура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E06D8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 xml:space="preserve">Товарная накладная (унифицированная форма </w:t>
            </w:r>
            <w:r w:rsidR="00E06D8E" w:rsidRPr="00E06D8E">
              <w:rPr>
                <w:rFonts w:ascii="PT Astra Serif" w:hAnsi="PT Astra Serif"/>
                <w:sz w:val="24"/>
                <w:szCs w:val="24"/>
              </w:rPr>
              <w:t>№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ТОРГ-12) (ф. 0330212)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33202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Чек</w:t>
            </w:r>
          </w:p>
        </w:tc>
      </w:tr>
      <w:tr w:rsidR="00332022" w:rsidRPr="00DC0ED9" w:rsidTr="00E06D8E">
        <w:tc>
          <w:tcPr>
            <w:tcW w:w="4678" w:type="dxa"/>
            <w:vMerge/>
          </w:tcPr>
          <w:p w:rsidR="00332022" w:rsidRPr="00E06D8E" w:rsidRDefault="00332022" w:rsidP="0033202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2022" w:rsidRPr="00E06D8E" w:rsidRDefault="00332022" w:rsidP="007048D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6D8E">
              <w:rPr>
                <w:rFonts w:ascii="PT Astra Serif" w:hAnsi="PT Astra Serif"/>
                <w:sz w:val="24"/>
                <w:szCs w:val="24"/>
              </w:rPr>
              <w:t>Иной документ, подтверждающий возни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к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новение денежного обязательства по бю</w:t>
            </w:r>
            <w:r w:rsidRPr="00E06D8E">
              <w:rPr>
                <w:rFonts w:ascii="PT Astra Serif" w:hAnsi="PT Astra Serif"/>
                <w:sz w:val="24"/>
                <w:szCs w:val="24"/>
              </w:rPr>
              <w:t>д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жетному обязательству получателя средств </w:t>
            </w:r>
            <w:r w:rsidR="007048D5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Pr="00E06D8E">
              <w:rPr>
                <w:rFonts w:ascii="PT Astra Serif" w:hAnsi="PT Astra Serif"/>
                <w:sz w:val="24"/>
                <w:szCs w:val="24"/>
              </w:rPr>
              <w:t xml:space="preserve"> бюджета</w:t>
            </w:r>
          </w:p>
        </w:tc>
      </w:tr>
    </w:tbl>
    <w:p w:rsidR="00332022" w:rsidRPr="00DC0ED9" w:rsidRDefault="00332022" w:rsidP="003320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67645" w:rsidRPr="00B67645" w:rsidRDefault="00B67645" w:rsidP="00B67645">
      <w:pPr>
        <w:pStyle w:val="20"/>
        <w:spacing w:line="240" w:lineRule="exact"/>
        <w:jc w:val="left"/>
        <w:rPr>
          <w:rFonts w:ascii="PT Astra Serif" w:hAnsi="PT Astra Serif"/>
          <w:sz w:val="28"/>
          <w:szCs w:val="28"/>
        </w:rPr>
      </w:pPr>
    </w:p>
    <w:sectPr w:rsidR="00B67645" w:rsidRPr="00B67645" w:rsidSect="00407D58">
      <w:headerReference w:type="even" r:id="rId30"/>
      <w:headerReference w:type="default" r:id="rId31"/>
      <w:headerReference w:type="first" r:id="rId32"/>
      <w:pgSz w:w="11907" w:h="17010" w:code="9"/>
      <w:pgMar w:top="1134" w:right="851" w:bottom="1134" w:left="1701" w:header="1247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75" w:rsidRDefault="006D4175">
      <w:r>
        <w:separator/>
      </w:r>
    </w:p>
  </w:endnote>
  <w:endnote w:type="continuationSeparator" w:id="1">
    <w:p w:rsidR="006D4175" w:rsidRDefault="006D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75" w:rsidRDefault="006D4175">
      <w:r>
        <w:separator/>
      </w:r>
    </w:p>
  </w:footnote>
  <w:footnote w:type="continuationSeparator" w:id="1">
    <w:p w:rsidR="006D4175" w:rsidRDefault="006D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A2" w:rsidRDefault="008B5ADA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1A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AA2" w:rsidRDefault="00A91AA2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A2" w:rsidRPr="00BD01D1" w:rsidRDefault="008B5ADA">
    <w:pPr>
      <w:pStyle w:val="a4"/>
      <w:jc w:val="center"/>
      <w:rPr>
        <w:rFonts w:ascii="PT Astra Serif" w:hAnsi="PT Astra Serif"/>
        <w:sz w:val="24"/>
        <w:szCs w:val="24"/>
      </w:rPr>
    </w:pPr>
    <w:r w:rsidRPr="00BD01D1">
      <w:rPr>
        <w:rFonts w:ascii="PT Astra Serif" w:hAnsi="PT Astra Serif"/>
        <w:sz w:val="24"/>
        <w:szCs w:val="24"/>
      </w:rPr>
      <w:fldChar w:fldCharType="begin"/>
    </w:r>
    <w:r w:rsidR="00A91AA2" w:rsidRPr="00BD01D1">
      <w:rPr>
        <w:rFonts w:ascii="PT Astra Serif" w:hAnsi="PT Astra Serif"/>
        <w:sz w:val="24"/>
        <w:szCs w:val="24"/>
      </w:rPr>
      <w:instrText>PAGE   \* MERGEFORMAT</w:instrText>
    </w:r>
    <w:r w:rsidRPr="00BD01D1">
      <w:rPr>
        <w:rFonts w:ascii="PT Astra Serif" w:hAnsi="PT Astra Serif"/>
        <w:sz w:val="24"/>
        <w:szCs w:val="24"/>
      </w:rPr>
      <w:fldChar w:fldCharType="separate"/>
    </w:r>
    <w:r w:rsidR="003A7F36">
      <w:rPr>
        <w:rFonts w:ascii="PT Astra Serif" w:hAnsi="PT Astra Serif"/>
        <w:noProof/>
        <w:sz w:val="24"/>
        <w:szCs w:val="24"/>
      </w:rPr>
      <w:t>43</w:t>
    </w:r>
    <w:r w:rsidRPr="00BD01D1">
      <w:rPr>
        <w:rFonts w:ascii="PT Astra Serif" w:hAnsi="PT Astra Serif"/>
        <w:sz w:val="24"/>
        <w:szCs w:val="24"/>
      </w:rPr>
      <w:fldChar w:fldCharType="end"/>
    </w:r>
  </w:p>
  <w:p w:rsidR="00A91AA2" w:rsidRDefault="00A91AA2" w:rsidP="00230CF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A2" w:rsidRPr="00051717" w:rsidRDefault="00A91AA2" w:rsidP="00B940AE">
    <w:pPr>
      <w:pStyle w:val="a4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01"/>
    <w:multiLevelType w:val="hybridMultilevel"/>
    <w:tmpl w:val="867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5A3E"/>
    <w:rsid w:val="00004A32"/>
    <w:rsid w:val="000067B6"/>
    <w:rsid w:val="000125A9"/>
    <w:rsid w:val="00012DD5"/>
    <w:rsid w:val="000208CF"/>
    <w:rsid w:val="00021789"/>
    <w:rsid w:val="00021D92"/>
    <w:rsid w:val="00021FBE"/>
    <w:rsid w:val="00025053"/>
    <w:rsid w:val="0002597B"/>
    <w:rsid w:val="000323B3"/>
    <w:rsid w:val="000330DA"/>
    <w:rsid w:val="00040D75"/>
    <w:rsid w:val="00051717"/>
    <w:rsid w:val="00056067"/>
    <w:rsid w:val="000627BE"/>
    <w:rsid w:val="00063BEC"/>
    <w:rsid w:val="00080F99"/>
    <w:rsid w:val="000938C0"/>
    <w:rsid w:val="000C45B8"/>
    <w:rsid w:val="000D5109"/>
    <w:rsid w:val="000D78E2"/>
    <w:rsid w:val="000D79B6"/>
    <w:rsid w:val="00113DF1"/>
    <w:rsid w:val="001142C9"/>
    <w:rsid w:val="001148A0"/>
    <w:rsid w:val="00114933"/>
    <w:rsid w:val="00116569"/>
    <w:rsid w:val="001278C6"/>
    <w:rsid w:val="001349A2"/>
    <w:rsid w:val="00165E10"/>
    <w:rsid w:val="00170DB1"/>
    <w:rsid w:val="001A2060"/>
    <w:rsid w:val="001A30B5"/>
    <w:rsid w:val="001B51E3"/>
    <w:rsid w:val="001F0472"/>
    <w:rsid w:val="001F7AA6"/>
    <w:rsid w:val="00204E8F"/>
    <w:rsid w:val="00230CFB"/>
    <w:rsid w:val="00240206"/>
    <w:rsid w:val="002457F1"/>
    <w:rsid w:val="00245DDB"/>
    <w:rsid w:val="00255010"/>
    <w:rsid w:val="0026289C"/>
    <w:rsid w:val="00263D15"/>
    <w:rsid w:val="00290BF7"/>
    <w:rsid w:val="002A4A62"/>
    <w:rsid w:val="002C025F"/>
    <w:rsid w:val="002C66CB"/>
    <w:rsid w:val="002C7F25"/>
    <w:rsid w:val="002D4A96"/>
    <w:rsid w:val="002F4D93"/>
    <w:rsid w:val="00305F25"/>
    <w:rsid w:val="0031026A"/>
    <w:rsid w:val="00312D58"/>
    <w:rsid w:val="003137D6"/>
    <w:rsid w:val="003168FB"/>
    <w:rsid w:val="00332022"/>
    <w:rsid w:val="00332B75"/>
    <w:rsid w:val="0034783E"/>
    <w:rsid w:val="003525F5"/>
    <w:rsid w:val="00360467"/>
    <w:rsid w:val="00367773"/>
    <w:rsid w:val="003745AC"/>
    <w:rsid w:val="00375A3E"/>
    <w:rsid w:val="00395578"/>
    <w:rsid w:val="003A7F36"/>
    <w:rsid w:val="003B3DD8"/>
    <w:rsid w:val="003D3724"/>
    <w:rsid w:val="003E73E4"/>
    <w:rsid w:val="004000B5"/>
    <w:rsid w:val="0040468F"/>
    <w:rsid w:val="0040788A"/>
    <w:rsid w:val="00407D58"/>
    <w:rsid w:val="00431965"/>
    <w:rsid w:val="004329BE"/>
    <w:rsid w:val="00440D77"/>
    <w:rsid w:val="0045208B"/>
    <w:rsid w:val="00462C00"/>
    <w:rsid w:val="00462CEB"/>
    <w:rsid w:val="0046666F"/>
    <w:rsid w:val="004749B6"/>
    <w:rsid w:val="00482039"/>
    <w:rsid w:val="004B0682"/>
    <w:rsid w:val="004B47C3"/>
    <w:rsid w:val="004C31C9"/>
    <w:rsid w:val="004C53A5"/>
    <w:rsid w:val="004D1BE6"/>
    <w:rsid w:val="004D7987"/>
    <w:rsid w:val="004F6F73"/>
    <w:rsid w:val="00502C88"/>
    <w:rsid w:val="00510768"/>
    <w:rsid w:val="00515E6C"/>
    <w:rsid w:val="005203F6"/>
    <w:rsid w:val="00542B9E"/>
    <w:rsid w:val="0055110A"/>
    <w:rsid w:val="00554CEA"/>
    <w:rsid w:val="00555AEE"/>
    <w:rsid w:val="00567DA1"/>
    <w:rsid w:val="005872BC"/>
    <w:rsid w:val="00587A7E"/>
    <w:rsid w:val="005903AD"/>
    <w:rsid w:val="00593F41"/>
    <w:rsid w:val="0059715C"/>
    <w:rsid w:val="005A3B69"/>
    <w:rsid w:val="005C4D32"/>
    <w:rsid w:val="005D03F2"/>
    <w:rsid w:val="005D42F2"/>
    <w:rsid w:val="005E1547"/>
    <w:rsid w:val="005E6AE5"/>
    <w:rsid w:val="005F5864"/>
    <w:rsid w:val="005F66E7"/>
    <w:rsid w:val="00601649"/>
    <w:rsid w:val="00604113"/>
    <w:rsid w:val="00623AB5"/>
    <w:rsid w:val="00624A07"/>
    <w:rsid w:val="00655859"/>
    <w:rsid w:val="006655B7"/>
    <w:rsid w:val="00694173"/>
    <w:rsid w:val="006A18EF"/>
    <w:rsid w:val="006A5F71"/>
    <w:rsid w:val="006A6B91"/>
    <w:rsid w:val="006A6FE8"/>
    <w:rsid w:val="006B1105"/>
    <w:rsid w:val="006B4967"/>
    <w:rsid w:val="006C7A8F"/>
    <w:rsid w:val="006D3E84"/>
    <w:rsid w:val="006D4175"/>
    <w:rsid w:val="006D490A"/>
    <w:rsid w:val="006E05A6"/>
    <w:rsid w:val="006E135F"/>
    <w:rsid w:val="006F19EA"/>
    <w:rsid w:val="006F1B3E"/>
    <w:rsid w:val="006F2749"/>
    <w:rsid w:val="0070061E"/>
    <w:rsid w:val="007048D5"/>
    <w:rsid w:val="00706F7D"/>
    <w:rsid w:val="0071563C"/>
    <w:rsid w:val="00717DEC"/>
    <w:rsid w:val="007223D1"/>
    <w:rsid w:val="00722C84"/>
    <w:rsid w:val="007262A6"/>
    <w:rsid w:val="00726626"/>
    <w:rsid w:val="00736A8C"/>
    <w:rsid w:val="00757531"/>
    <w:rsid w:val="00762422"/>
    <w:rsid w:val="007869F7"/>
    <w:rsid w:val="00790827"/>
    <w:rsid w:val="007976D8"/>
    <w:rsid w:val="007A3431"/>
    <w:rsid w:val="007C034C"/>
    <w:rsid w:val="007C0948"/>
    <w:rsid w:val="007D2F0E"/>
    <w:rsid w:val="007D537C"/>
    <w:rsid w:val="007E4407"/>
    <w:rsid w:val="007E7751"/>
    <w:rsid w:val="007F20CD"/>
    <w:rsid w:val="00802861"/>
    <w:rsid w:val="008133FB"/>
    <w:rsid w:val="00815B32"/>
    <w:rsid w:val="00844711"/>
    <w:rsid w:val="00870777"/>
    <w:rsid w:val="0088102A"/>
    <w:rsid w:val="008910B1"/>
    <w:rsid w:val="008A0C63"/>
    <w:rsid w:val="008A3842"/>
    <w:rsid w:val="008B4275"/>
    <w:rsid w:val="008B5ADA"/>
    <w:rsid w:val="008C5FF9"/>
    <w:rsid w:val="008E065C"/>
    <w:rsid w:val="008F4FA9"/>
    <w:rsid w:val="00903002"/>
    <w:rsid w:val="00903092"/>
    <w:rsid w:val="00910057"/>
    <w:rsid w:val="00915F72"/>
    <w:rsid w:val="0093192A"/>
    <w:rsid w:val="009427DA"/>
    <w:rsid w:val="0095424A"/>
    <w:rsid w:val="00964BCC"/>
    <w:rsid w:val="00984182"/>
    <w:rsid w:val="0099038B"/>
    <w:rsid w:val="00997509"/>
    <w:rsid w:val="009B0AFD"/>
    <w:rsid w:val="009B3C89"/>
    <w:rsid w:val="009B5CC7"/>
    <w:rsid w:val="009B6426"/>
    <w:rsid w:val="009D79B3"/>
    <w:rsid w:val="00A00D1C"/>
    <w:rsid w:val="00A02094"/>
    <w:rsid w:val="00A02CB6"/>
    <w:rsid w:val="00A0382D"/>
    <w:rsid w:val="00A05F7B"/>
    <w:rsid w:val="00A12423"/>
    <w:rsid w:val="00A33DF4"/>
    <w:rsid w:val="00A4301A"/>
    <w:rsid w:val="00A508BB"/>
    <w:rsid w:val="00A5496F"/>
    <w:rsid w:val="00A574BA"/>
    <w:rsid w:val="00A60E86"/>
    <w:rsid w:val="00A629D5"/>
    <w:rsid w:val="00A64F18"/>
    <w:rsid w:val="00A67D35"/>
    <w:rsid w:val="00A91AA2"/>
    <w:rsid w:val="00AA14BA"/>
    <w:rsid w:val="00AC4CBA"/>
    <w:rsid w:val="00AD0951"/>
    <w:rsid w:val="00AD5F40"/>
    <w:rsid w:val="00B20F36"/>
    <w:rsid w:val="00B223DA"/>
    <w:rsid w:val="00B2315C"/>
    <w:rsid w:val="00B274E7"/>
    <w:rsid w:val="00B32C38"/>
    <w:rsid w:val="00B3524E"/>
    <w:rsid w:val="00B369BB"/>
    <w:rsid w:val="00B54C9C"/>
    <w:rsid w:val="00B55D98"/>
    <w:rsid w:val="00B56A10"/>
    <w:rsid w:val="00B64971"/>
    <w:rsid w:val="00B67645"/>
    <w:rsid w:val="00B82544"/>
    <w:rsid w:val="00B940AE"/>
    <w:rsid w:val="00BA08CA"/>
    <w:rsid w:val="00BB2781"/>
    <w:rsid w:val="00BC3001"/>
    <w:rsid w:val="00BC6353"/>
    <w:rsid w:val="00BD01D1"/>
    <w:rsid w:val="00BF66B4"/>
    <w:rsid w:val="00C15159"/>
    <w:rsid w:val="00C25821"/>
    <w:rsid w:val="00C455A7"/>
    <w:rsid w:val="00C507B3"/>
    <w:rsid w:val="00C60BBB"/>
    <w:rsid w:val="00C61071"/>
    <w:rsid w:val="00C613E0"/>
    <w:rsid w:val="00C654DA"/>
    <w:rsid w:val="00C83085"/>
    <w:rsid w:val="00C8396D"/>
    <w:rsid w:val="00CB50AB"/>
    <w:rsid w:val="00CC23C1"/>
    <w:rsid w:val="00CC4FDB"/>
    <w:rsid w:val="00CF1314"/>
    <w:rsid w:val="00CF148B"/>
    <w:rsid w:val="00CF292D"/>
    <w:rsid w:val="00D1554A"/>
    <w:rsid w:val="00D17EB8"/>
    <w:rsid w:val="00D2799D"/>
    <w:rsid w:val="00D35261"/>
    <w:rsid w:val="00D4221B"/>
    <w:rsid w:val="00D471B6"/>
    <w:rsid w:val="00D75124"/>
    <w:rsid w:val="00D866B3"/>
    <w:rsid w:val="00D90CA1"/>
    <w:rsid w:val="00DA1DBF"/>
    <w:rsid w:val="00DB743A"/>
    <w:rsid w:val="00DB754C"/>
    <w:rsid w:val="00DC386A"/>
    <w:rsid w:val="00DC3910"/>
    <w:rsid w:val="00DD395E"/>
    <w:rsid w:val="00DF6971"/>
    <w:rsid w:val="00E012A7"/>
    <w:rsid w:val="00E01676"/>
    <w:rsid w:val="00E06D8E"/>
    <w:rsid w:val="00E20A0E"/>
    <w:rsid w:val="00E211FA"/>
    <w:rsid w:val="00E37204"/>
    <w:rsid w:val="00E50738"/>
    <w:rsid w:val="00E50740"/>
    <w:rsid w:val="00E54199"/>
    <w:rsid w:val="00E55001"/>
    <w:rsid w:val="00E56DCD"/>
    <w:rsid w:val="00E71D72"/>
    <w:rsid w:val="00E7385F"/>
    <w:rsid w:val="00E76CEE"/>
    <w:rsid w:val="00E84B88"/>
    <w:rsid w:val="00EB30FD"/>
    <w:rsid w:val="00EB5523"/>
    <w:rsid w:val="00EB6972"/>
    <w:rsid w:val="00EC000E"/>
    <w:rsid w:val="00ED28D6"/>
    <w:rsid w:val="00EF0876"/>
    <w:rsid w:val="00EF5B0F"/>
    <w:rsid w:val="00EF6F87"/>
    <w:rsid w:val="00F02B48"/>
    <w:rsid w:val="00F45529"/>
    <w:rsid w:val="00F64D47"/>
    <w:rsid w:val="00F70830"/>
    <w:rsid w:val="00F86398"/>
    <w:rsid w:val="00F92C87"/>
    <w:rsid w:val="00F961C5"/>
    <w:rsid w:val="00FA0103"/>
    <w:rsid w:val="00FA0258"/>
    <w:rsid w:val="00FC6A05"/>
    <w:rsid w:val="00FC7E3B"/>
    <w:rsid w:val="00FD4C83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B6764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6764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D6C31EBEB337473BB0F8B70EAC5C07B7D724DC557F0E56C6AA3AFcFS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DDA7C2D73F7A02C94DAB0618054B738CA5B6A37EDEB337473BB0F8B70EAC5C07B7D724DC557F0E56C6AA3AFcFS5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7" Type="http://schemas.openxmlformats.org/officeDocument/2006/relationships/hyperlink" Target="consultantplus://offline/ref=03BDDA7C2D73F7A02C94DAB0618054B738CA5B6A37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0" Type="http://schemas.openxmlformats.org/officeDocument/2006/relationships/hyperlink" Target="consultantplus://offline/ref=03BDDA7C2D73F7A02C94DAB0618054B738CA5B6A37EDEB337473BB0F8B70EAC5C07B7D724DC557F0E56C6AA3AFcFS5C" TargetMode="External"/><Relationship Id="rId29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0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9" Type="http://schemas.openxmlformats.org/officeDocument/2006/relationships/hyperlink" Target="consultantplus://offline/ref=03BDDA7C2D73F7A02C94DAB0618054B73DCA5D6C31EDEB337473BB0F8B70EAC5C07B7D724DC557F0E56C6AA3AFcFS5C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22" Type="http://schemas.openxmlformats.org/officeDocument/2006/relationships/hyperlink" Target="consultantplus://offline/ref=03BDDA7C2D73F7A02C94DAB0618054B73DCA5D6C31EDEB337473BB0F8B70EAC5C07B7D724DC557F0E56C6AA3AFcFS5C" TargetMode="External"/><Relationship Id="rId27" Type="http://schemas.openxmlformats.org/officeDocument/2006/relationships/hyperlink" Target="consultantplus://offline/ref=03BDDA7C2D73F7A02C94DAB0618054B73DCA5D6C31EBEB337473BB0F8B70EAC5C07B7D724DC557F0E56C6AA3AFcFS5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B6B-AA7D-4A2B-A6B8-6C7007C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13110</Words>
  <Characters>74732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87667</CharactersWithSpaces>
  <SharedDoc>false</SharedDoc>
  <HLinks>
    <vt:vector size="276" baseType="variant">
      <vt:variant>
        <vt:i4>7274553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consultantplus://offline/ref=03BDDA7C2D73F7A02C94DAB0618054B73DCA5F6F30E9EB337473BB0F8B70EAC5D27B257E4FC049F1E5793CF2E9A3E28C6F14F3CF8EBCA639c1SFC</vt:lpwstr>
      </vt:variant>
      <vt:variant>
        <vt:lpwstr/>
      </vt:variant>
      <vt:variant>
        <vt:i4>7274553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consultantplus://offline/ref=03BDDA7C2D73F7A02C94DAB0618054B73DCA5F6F30E9EB337473BB0F8B70EAC5D27B257E4FC049F1E5793CF2E9A3E28C6F14F3CF8EBCA639c1SFC</vt:lpwstr>
      </vt:variant>
      <vt:variant>
        <vt:lpwstr/>
      </vt:variant>
      <vt:variant>
        <vt:i4>6094854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consultantplus://offline/ref=03BDDA7C2D73F7A02C94DAB0618054B73DCA5D6C31EBEB337473BB0F8B70EAC5C07B7D724DC557F0E56C6AA3AFcFS5C</vt:lpwstr>
      </vt:variant>
      <vt:variant>
        <vt:lpwstr/>
      </vt:variant>
      <vt:variant>
        <vt:i4>6094854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consultantplus://offline/ref=03BDDA7C2D73F7A02C94DAB0618054B73DCA5D6C31EBEB337473BB0F8B70EAC5C07B7D724DC557F0E56C6AA3AFcFS5C</vt:lpwstr>
      </vt:variant>
      <vt:variant>
        <vt:lpwstr/>
      </vt:variant>
      <vt:variant>
        <vt:i4>6094854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consultantplus://offline/ref=03BDDA7C2D73F7A02C94DAB0618054B73DCA5D6C31EBEB337473BB0F8B70EAC5C07B7D724DC557F0E56C6AA3AFcFS5C</vt:lpwstr>
      </vt:variant>
      <vt:variant>
        <vt:lpwstr/>
      </vt:variant>
      <vt:variant>
        <vt:i4>6094854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consultantplus://offline/ref=03BDDA7C2D73F7A02C94DAB0618054B73DCA5D6C31EBEB337473BB0F8B70EAC5C07B7D724DC557F0E56C6AA3AFcFS5C</vt:lpwstr>
      </vt:variant>
      <vt:variant>
        <vt:lpwstr/>
      </vt:variant>
      <vt:variant>
        <vt:i4>6094854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consultantplus://offline/ref=03BDDA7C2D73F7A02C94DAB0618054B73DCA5D6C31EBEB337473BB0F8B70EAC5C07B7D724DC557F0E56C6AA3AFcFS5C</vt:lpwstr>
      </vt:variant>
      <vt:variant>
        <vt:lpwstr/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P360</vt:lpwstr>
      </vt:variant>
      <vt:variant>
        <vt:i4>6094848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consultantplus://offline/ref=03BDDA7C2D73F7A02C94DAB0618054B73DCA5D6C31EDEB337473BB0F8B70EAC5C07B7D724DC557F0E56C6AA3AFcFS5C</vt:lpwstr>
      </vt:variant>
      <vt:variant>
        <vt:lpwstr/>
      </vt:variant>
      <vt:variant>
        <vt:i4>6094942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consultantplus://offline/ref=03BDDA7C2D73F7A02C94DAB0618054B738CA5B6A37EDEB337473BB0F8B70EAC5C07B7D724DC557F0E56C6AA3AFcFS5C</vt:lpwstr>
      </vt:variant>
      <vt:variant>
        <vt:lpwstr/>
      </vt:variant>
      <vt:variant>
        <vt:i4>6094942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consultantplus://offline/ref=03BDDA7C2D73F7A02C94DAB0618054B738CA5B6A37EDEB337473BB0F8B70EAC5C07B7D724DC557F0E56C6AA3AFcFS5C</vt:lpwstr>
      </vt:variant>
      <vt:variant>
        <vt:lpwstr/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6094848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consultantplus://offline/ref=03BDDA7C2D73F7A02C94DAB0618054B73DCA5D6C31EDEB337473BB0F8B70EAC5C07B7D724DC557F0E56C6AA3AFcFS5C</vt:lpwstr>
      </vt:variant>
      <vt:variant>
        <vt:lpwstr/>
      </vt:variant>
      <vt:variant>
        <vt:i4>131138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131138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262208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6094942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consultantplus://offline/ref=03BDDA7C2D73F7A02C94DAB0618054B738CA5B6A37EDEB337473BB0F8B70EAC5C07B7D724DC557F0E56C6AA3AFcFS5C</vt:lpwstr>
      </vt:variant>
      <vt:variant>
        <vt:lpwstr/>
      </vt:variant>
      <vt:variant>
        <vt:i4>6094942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consultantplus://offline/ref=03BDDA7C2D73F7A02C94DAB0618054B738CA5B6A37EDEB337473BB0F8B70EAC5C07B7D724DC557F0E56C6AA3AFcFS5C</vt:lpwstr>
      </vt:variant>
      <vt:variant>
        <vt:lpwstr/>
      </vt:variant>
      <vt:variant>
        <vt:i4>7274600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consultantplus://offline/ref=03BDDA7C2D73F7A02C94DAB0618054B73DCC5D6A35EFEB337473BB0F8B70EAC5D27B257E4FC341F2E1793CF2E9A3E28C6F14F3CF8EBCA639c1SFC</vt:lpwstr>
      </vt:variant>
      <vt:variant>
        <vt:lpwstr/>
      </vt:variant>
      <vt:variant>
        <vt:i4>7274550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consultantplus://offline/ref=03BDDA7C2D73F7A02C94DAB0618054B73DCC5D6A35EFEB337473BB0F8B70EAC5D27B257E4FC34CF8E7793CF2E9A3E28C6F14F3CF8EBCA639c1SFC</vt:lpwstr>
      </vt:variant>
      <vt:variant>
        <vt:lpwstr/>
      </vt:variant>
      <vt:variant>
        <vt:i4>7274603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consultantplus://offline/ref=03BDDA7C2D73F7A02C94DAB0618054B73DCC5D6A35EFEB337473BB0F8B70EAC5D27B257E4FC34FF4EC793CF2E9A3E28C6F14F3CF8EBCA639c1SFC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consultantplus://offline/ref=03BDDA7C2D73F7A02C94DAB0618054B73DCC5D6A35EFEB337473BB0F8B70EAC5D27B257E4FC34EF3E5793CF2E9A3E28C6F14F3CF8EBCA639c1SFC</vt:lpwstr>
      </vt:variant>
      <vt:variant>
        <vt:lpwstr/>
      </vt:variant>
      <vt:variant>
        <vt:i4>7274603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consultantplus://offline/ref=03BDDA7C2D73F7A02C94DAB0618054B73DCC5D6A35EFEB337473BB0F8B70EAC5D27B257E4FC34FF4EC793CF2E9A3E28C6F14F3CF8EBCA639c1SFC</vt:lpwstr>
      </vt:variant>
      <vt:variant>
        <vt:lpwstr/>
      </vt:variant>
      <vt:variant>
        <vt:i4>524352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consultantplus://offline/ref=03BDDA7C2D73F7A02C94DAB0618054B73DCC5D6A35EFEB337473BB0F8B70EAC5D27B257E4FC249F3E6793CF2E9A3E28C6F14F3CF8EBCA639c1SFC</vt:lpwstr>
      </vt:variant>
      <vt:variant>
        <vt:lpwstr/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7274551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consultantplus://offline/ref=03BDDA7C2D73F7A02C94DAB0618054B73DCC5D6A35EFEB337473BB0F8B70EAC5D27B257E4FC34DF9E0793CF2E9A3E28C6F14F3CF8EBCA639c1SFC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consultantplus://offline/ref=03BDDA7C2D73F7A02C94DAB0618054B73DCC5D6A35EFEB337473BB0F8B70EAC5D27B257E4FC34DF9E0793CF2E9A3E28C6F14F3CF8EBCA639c1SFC</vt:lpwstr>
      </vt:variant>
      <vt:variant>
        <vt:lpwstr/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consultantplus://offline/ref=03BDDA7C2D73F7A02C94DAB0618054B73DCC5D6A35EFEB337473BB0F8B70EAC5D27B257E4FC340F6ED793CF2E9A3E28C6F14F3CF8EBCA639c1SFC</vt:lpwstr>
      </vt:variant>
      <vt:variant>
        <vt:lpwstr/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65601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Пользователь Windows</cp:lastModifiedBy>
  <cp:revision>3</cp:revision>
  <cp:lastPrinted>2023-08-11T08:52:00Z</cp:lastPrinted>
  <dcterms:created xsi:type="dcterms:W3CDTF">2024-01-09T03:34:00Z</dcterms:created>
  <dcterms:modified xsi:type="dcterms:W3CDTF">2024-01-09T04:06:00Z</dcterms:modified>
</cp:coreProperties>
</file>